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156B23EB" w:rsidR="006B7DFC" w:rsidRDefault="006B7DFC" w:rsidP="00982055">
      <w:pPr>
        <w:spacing w:after="187" w:line="259" w:lineRule="auto"/>
        <w:ind w:left="1889" w:firstLine="0"/>
        <w:jc w:val="center"/>
      </w:pPr>
    </w:p>
    <w:p w14:paraId="44FE12FB" w14:textId="0FAB0782" w:rsidR="00982055" w:rsidRPr="00982055" w:rsidRDefault="00C84ED1" w:rsidP="00982055">
      <w:pPr>
        <w:pStyle w:val="NormalWeb"/>
        <w:shd w:val="clear" w:color="auto" w:fill="FFFFFF"/>
        <w:spacing w:after="270" w:line="360" w:lineRule="atLeast"/>
        <w:jc w:val="center"/>
        <w:rPr>
          <w:rFonts w:ascii="Calibri" w:eastAsia="Times New Roman" w:hAnsi="Calibri" w:cs="Calibri"/>
          <w:color w:val="262626"/>
          <w:kern w:val="0"/>
          <w:sz w:val="52"/>
          <w:szCs w:val="52"/>
          <w14:ligatures w14:val="none"/>
        </w:rPr>
      </w:pPr>
      <w:r w:rsidRPr="00982055">
        <w:rPr>
          <w:rFonts w:ascii="Calibri" w:hAnsi="Calibri" w:cs="Calibri"/>
          <w:b/>
          <w:sz w:val="52"/>
          <w:szCs w:val="52"/>
        </w:rPr>
        <w:t>2</w:t>
      </w:r>
      <w:r w:rsidR="00982055" w:rsidRPr="00982055">
        <w:rPr>
          <w:rFonts w:ascii="Calibri" w:hAnsi="Calibri" w:cs="Calibri"/>
          <w:b/>
          <w:sz w:val="52"/>
          <w:szCs w:val="52"/>
        </w:rPr>
        <w:t>4</w:t>
      </w:r>
      <w:r w:rsidR="00397F4B" w:rsidRPr="00982055">
        <w:rPr>
          <w:rFonts w:ascii="Calibri" w:hAnsi="Calibri" w:cs="Calibri"/>
          <w:b/>
          <w:sz w:val="52"/>
          <w:szCs w:val="52"/>
        </w:rPr>
        <w:t xml:space="preserve">. </w:t>
      </w:r>
      <w:r w:rsidR="00982055" w:rsidRPr="00982055">
        <w:rPr>
          <w:rFonts w:ascii="Calibri" w:eastAsia="Times New Roman" w:hAnsi="Calibri" w:cs="Calibri"/>
          <w:b/>
          <w:bCs/>
          <w:color w:val="262626"/>
          <w:kern w:val="0"/>
          <w:sz w:val="52"/>
          <w:szCs w:val="52"/>
          <w14:ligatures w14:val="none"/>
        </w:rPr>
        <w:t>Prendre en compte les appréciations et les réclamations formulées par les parties prenantes</w:t>
      </w:r>
    </w:p>
    <w:p w14:paraId="495954B7" w14:textId="77777777" w:rsidR="00982055" w:rsidRDefault="00000000" w:rsidP="00982055">
      <w:pPr>
        <w:pStyle w:val="NormalWeb"/>
        <w:shd w:val="clear" w:color="auto" w:fill="FFFFFF"/>
        <w:spacing w:after="270" w:line="360" w:lineRule="atLeast"/>
        <w:jc w:val="center"/>
        <w:rPr>
          <w:b/>
          <w:i/>
          <w:sz w:val="40"/>
          <w:szCs w:val="40"/>
        </w:rPr>
      </w:pPr>
      <w:r w:rsidRPr="00E323FB">
        <w:rPr>
          <w:b/>
          <w:i/>
          <w:sz w:val="40"/>
          <w:szCs w:val="40"/>
        </w:rPr>
        <w:t>Descriptio</w:t>
      </w:r>
      <w:r w:rsidR="00EE5D5A">
        <w:rPr>
          <w:b/>
          <w:i/>
          <w:sz w:val="40"/>
          <w:szCs w:val="40"/>
        </w:rPr>
        <w:t>n</w:t>
      </w:r>
    </w:p>
    <w:p w14:paraId="316BCFAA" w14:textId="77777777" w:rsidR="00982055" w:rsidRPr="00982055" w:rsidRDefault="00982055" w:rsidP="00982055">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L'indicateur 24 exige que l’organisme de formation mette en place un dispositif structuré pour recueillir, analyser et traiter les appréciations et réclamations des parties prenantes (bénéficiaires, financeurs, entreprises, etc.). Ce processus vise à améliorer les prestations en s’appuyant sur les retours exprimés.</w:t>
      </w:r>
    </w:p>
    <w:p w14:paraId="100A8B19" w14:textId="77777777" w:rsidR="00982055" w:rsidRPr="00982055" w:rsidRDefault="00982055" w:rsidP="00982055">
      <w:pPr>
        <w:spacing w:before="240" w:after="240" w:line="240" w:lineRule="auto"/>
        <w:ind w:left="0" w:firstLine="0"/>
        <w:jc w:val="left"/>
        <w:rPr>
          <w:rFonts w:ascii="Tahoma" w:eastAsia="Times New Roman" w:hAnsi="Tahoma" w:cs="Tahoma"/>
          <w:color w:val="auto"/>
          <w:kern w:val="0"/>
          <w:sz w:val="23"/>
          <w:szCs w:val="23"/>
          <w14:ligatures w14:val="none"/>
        </w:rPr>
      </w:pPr>
      <w:r w:rsidRPr="00982055">
        <w:rPr>
          <w:rFonts w:ascii="Times New Roman" w:eastAsia="Times New Roman" w:hAnsi="Times New Roman" w:cs="Times New Roman"/>
          <w:color w:val="auto"/>
          <w:kern w:val="0"/>
          <w:sz w:val="24"/>
          <w14:ligatures w14:val="none"/>
        </w:rPr>
        <w:pict w14:anchorId="385CB469">
          <v:rect id="_x0000_i1669" style="width:0;height:.75pt" o:hrstd="t" o:hrnoshade="t" o:hr="t" fillcolor="#262626" stroked="f"/>
        </w:pict>
      </w:r>
    </w:p>
    <w:p w14:paraId="7F86E57E" w14:textId="77777777" w:rsidR="00982055" w:rsidRPr="00982055" w:rsidRDefault="00982055" w:rsidP="009820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982055">
        <w:rPr>
          <w:rFonts w:ascii="Tahoma" w:eastAsia="Times New Roman" w:hAnsi="Tahoma" w:cs="Tahoma"/>
          <w:b/>
          <w:bCs/>
          <w:color w:val="262626"/>
          <w:kern w:val="0"/>
          <w:sz w:val="30"/>
          <w:szCs w:val="30"/>
          <w14:ligatures w14:val="none"/>
        </w:rPr>
        <w:t>Étape 1 : Mettre en place un dispositif de recueil des appréciations et réclamations</w:t>
      </w:r>
    </w:p>
    <w:p w14:paraId="751F0171" w14:textId="77777777" w:rsidR="00982055" w:rsidRPr="00982055" w:rsidRDefault="00982055" w:rsidP="00982055">
      <w:pPr>
        <w:numPr>
          <w:ilvl w:val="0"/>
          <w:numId w:val="12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Définir les canaux de recueil</w:t>
      </w:r>
      <w:r w:rsidRPr="00982055">
        <w:rPr>
          <w:rFonts w:ascii="Tahoma" w:eastAsia="Times New Roman" w:hAnsi="Tahoma" w:cs="Tahoma"/>
          <w:color w:val="262626"/>
          <w:kern w:val="0"/>
          <w:sz w:val="23"/>
          <w:szCs w:val="23"/>
          <w14:ligatures w14:val="none"/>
        </w:rPr>
        <w:t xml:space="preserve"> :</w:t>
      </w:r>
    </w:p>
    <w:p w14:paraId="418730D4" w14:textId="77777777" w:rsidR="00982055" w:rsidRPr="00982055" w:rsidRDefault="00982055" w:rsidP="00982055">
      <w:pPr>
        <w:numPr>
          <w:ilvl w:val="1"/>
          <w:numId w:val="12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Formulaires de satisfaction</w:t>
      </w:r>
      <w:r w:rsidRPr="00982055">
        <w:rPr>
          <w:rFonts w:ascii="Tahoma" w:eastAsia="Times New Roman" w:hAnsi="Tahoma" w:cs="Tahoma"/>
          <w:color w:val="262626"/>
          <w:kern w:val="0"/>
          <w:sz w:val="23"/>
          <w:szCs w:val="23"/>
          <w14:ligatures w14:val="none"/>
        </w:rPr>
        <w:t> : disponibles en ligne ou en version papier.</w:t>
      </w:r>
    </w:p>
    <w:p w14:paraId="7A691AB1" w14:textId="77777777" w:rsidR="00982055" w:rsidRPr="00982055" w:rsidRDefault="00982055" w:rsidP="00982055">
      <w:pPr>
        <w:numPr>
          <w:ilvl w:val="1"/>
          <w:numId w:val="12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Boîte à idées ou boîte à réclamations</w:t>
      </w:r>
      <w:r w:rsidRPr="00982055">
        <w:rPr>
          <w:rFonts w:ascii="Tahoma" w:eastAsia="Times New Roman" w:hAnsi="Tahoma" w:cs="Tahoma"/>
          <w:color w:val="262626"/>
          <w:kern w:val="0"/>
          <w:sz w:val="23"/>
          <w:szCs w:val="23"/>
          <w14:ligatures w14:val="none"/>
        </w:rPr>
        <w:t> : accessible physiquement ou par voie numérique.</w:t>
      </w:r>
    </w:p>
    <w:p w14:paraId="2D31E4CC" w14:textId="77777777" w:rsidR="00982055" w:rsidRPr="00982055" w:rsidRDefault="00982055" w:rsidP="00982055">
      <w:pPr>
        <w:numPr>
          <w:ilvl w:val="1"/>
          <w:numId w:val="124"/>
        </w:numPr>
        <w:shd w:val="clear" w:color="auto" w:fill="FFFFFF"/>
        <w:spacing w:before="120" w:after="12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Adresse email dédiée</w:t>
      </w:r>
      <w:r w:rsidRPr="00982055">
        <w:rPr>
          <w:rFonts w:ascii="Tahoma" w:eastAsia="Times New Roman" w:hAnsi="Tahoma" w:cs="Tahoma"/>
          <w:color w:val="262626"/>
          <w:kern w:val="0"/>
          <w:sz w:val="23"/>
          <w:szCs w:val="23"/>
          <w14:ligatures w14:val="none"/>
        </w:rPr>
        <w:t> : pour centraliser les retours (par exemple : </w:t>
      </w:r>
      <w:hyperlink r:id="rId7" w:tgtFrame="_blank" w:history="1">
        <w:r w:rsidRPr="00982055">
          <w:rPr>
            <w:rFonts w:ascii="Tahoma" w:eastAsia="Times New Roman" w:hAnsi="Tahoma" w:cs="Tahoma"/>
            <w:color w:val="1E6FFF"/>
            <w:kern w:val="0"/>
            <w:sz w:val="23"/>
            <w:szCs w:val="23"/>
            <w:u w:val="single"/>
            <w14:ligatures w14:val="none"/>
          </w:rPr>
          <w:t>reclamations@organisme.com</w:t>
        </w:r>
      </w:hyperlink>
      <w:r w:rsidRPr="00982055">
        <w:rPr>
          <w:rFonts w:ascii="Tahoma" w:eastAsia="Times New Roman" w:hAnsi="Tahoma" w:cs="Tahoma"/>
          <w:color w:val="262626"/>
          <w:kern w:val="0"/>
          <w:sz w:val="23"/>
          <w:szCs w:val="23"/>
          <w14:ligatures w14:val="none"/>
        </w:rPr>
        <w:t>).</w:t>
      </w:r>
    </w:p>
    <w:p w14:paraId="6E23408C" w14:textId="77777777" w:rsidR="00982055" w:rsidRPr="00982055" w:rsidRDefault="00982055" w:rsidP="00982055">
      <w:pPr>
        <w:numPr>
          <w:ilvl w:val="1"/>
          <w:numId w:val="12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Entretiens individuels ou collectifs</w:t>
      </w:r>
      <w:r w:rsidRPr="00982055">
        <w:rPr>
          <w:rFonts w:ascii="Tahoma" w:eastAsia="Times New Roman" w:hAnsi="Tahoma" w:cs="Tahoma"/>
          <w:color w:val="262626"/>
          <w:kern w:val="0"/>
          <w:sz w:val="23"/>
          <w:szCs w:val="23"/>
          <w14:ligatures w14:val="none"/>
        </w:rPr>
        <w:t> : avec les bénéficiaires, financeurs ou entreprises partenaires.</w:t>
      </w:r>
    </w:p>
    <w:p w14:paraId="59701DEA" w14:textId="77777777" w:rsidR="00982055" w:rsidRPr="00982055" w:rsidRDefault="00982055" w:rsidP="00982055">
      <w:pPr>
        <w:numPr>
          <w:ilvl w:val="0"/>
          <w:numId w:val="12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Informer les parties prenantes</w:t>
      </w:r>
      <w:r w:rsidRPr="00982055">
        <w:rPr>
          <w:rFonts w:ascii="Tahoma" w:eastAsia="Times New Roman" w:hAnsi="Tahoma" w:cs="Tahoma"/>
          <w:color w:val="262626"/>
          <w:kern w:val="0"/>
          <w:sz w:val="23"/>
          <w:szCs w:val="23"/>
          <w14:ligatures w14:val="none"/>
        </w:rPr>
        <w:t xml:space="preserve"> :</w:t>
      </w:r>
    </w:p>
    <w:p w14:paraId="3D3878F1" w14:textId="77777777" w:rsidR="00982055" w:rsidRPr="00982055" w:rsidRDefault="00982055" w:rsidP="00982055">
      <w:pPr>
        <w:numPr>
          <w:ilvl w:val="1"/>
          <w:numId w:val="12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Communiquer sur les moyens disponibles pour exprimer leurs appréciations ou réclamations (pendant et après la formation).</w:t>
      </w:r>
    </w:p>
    <w:p w14:paraId="3A8494B6" w14:textId="77777777" w:rsidR="00982055" w:rsidRPr="00982055" w:rsidRDefault="00982055" w:rsidP="00982055">
      <w:pPr>
        <w:numPr>
          <w:ilvl w:val="1"/>
          <w:numId w:val="12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lastRenderedPageBreak/>
        <w:t>Afficher les informations dans les locaux, sur le site internet ou dans les livrets d’accueil.</w:t>
      </w:r>
    </w:p>
    <w:p w14:paraId="0B49D7D2" w14:textId="77777777" w:rsidR="00982055" w:rsidRPr="00982055" w:rsidRDefault="00982055" w:rsidP="00982055">
      <w:pPr>
        <w:numPr>
          <w:ilvl w:val="0"/>
          <w:numId w:val="12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Garantir l’accessibilité</w:t>
      </w:r>
      <w:r w:rsidRPr="00982055">
        <w:rPr>
          <w:rFonts w:ascii="Tahoma" w:eastAsia="Times New Roman" w:hAnsi="Tahoma" w:cs="Tahoma"/>
          <w:color w:val="262626"/>
          <w:kern w:val="0"/>
          <w:sz w:val="23"/>
          <w:szCs w:val="23"/>
          <w14:ligatures w14:val="none"/>
        </w:rPr>
        <w:t xml:space="preserve"> :</w:t>
      </w:r>
    </w:p>
    <w:p w14:paraId="2AE954A1" w14:textId="77777777" w:rsidR="00982055" w:rsidRPr="00982055" w:rsidRDefault="00982055" w:rsidP="00982055">
      <w:pPr>
        <w:numPr>
          <w:ilvl w:val="1"/>
          <w:numId w:val="12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S’assurer que le dispositif est accessible à tous, y compris aux personnes en situation de handicap.</w:t>
      </w:r>
    </w:p>
    <w:p w14:paraId="546066F3" w14:textId="77777777" w:rsidR="00982055" w:rsidRPr="00982055" w:rsidRDefault="00982055" w:rsidP="00982055">
      <w:pPr>
        <w:numPr>
          <w:ilvl w:val="1"/>
          <w:numId w:val="12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Permettre l’expression des retours de manière anonyme si souhaité.</w:t>
      </w:r>
    </w:p>
    <w:p w14:paraId="115A568A" w14:textId="77777777" w:rsidR="00982055" w:rsidRPr="00982055" w:rsidRDefault="00982055" w:rsidP="00982055">
      <w:pPr>
        <w:spacing w:before="240" w:after="240" w:line="240" w:lineRule="auto"/>
        <w:ind w:left="0" w:firstLine="0"/>
        <w:jc w:val="left"/>
        <w:rPr>
          <w:rFonts w:ascii="Tahoma" w:eastAsia="Times New Roman" w:hAnsi="Tahoma" w:cs="Tahoma"/>
          <w:color w:val="auto"/>
          <w:kern w:val="0"/>
          <w:sz w:val="23"/>
          <w:szCs w:val="23"/>
          <w14:ligatures w14:val="none"/>
        </w:rPr>
      </w:pPr>
      <w:r w:rsidRPr="00982055">
        <w:rPr>
          <w:rFonts w:ascii="Times New Roman" w:eastAsia="Times New Roman" w:hAnsi="Times New Roman" w:cs="Times New Roman"/>
          <w:color w:val="auto"/>
          <w:kern w:val="0"/>
          <w:sz w:val="24"/>
          <w14:ligatures w14:val="none"/>
        </w:rPr>
        <w:pict w14:anchorId="5781E6CD">
          <v:rect id="_x0000_i1670" style="width:0;height:.75pt" o:hrstd="t" o:hrnoshade="t" o:hr="t" fillcolor="#262626" stroked="f"/>
        </w:pict>
      </w:r>
    </w:p>
    <w:p w14:paraId="51B6B2F0" w14:textId="77777777" w:rsidR="00982055" w:rsidRPr="00982055" w:rsidRDefault="00982055" w:rsidP="009820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982055">
        <w:rPr>
          <w:rFonts w:ascii="Tahoma" w:eastAsia="Times New Roman" w:hAnsi="Tahoma" w:cs="Tahoma"/>
          <w:b/>
          <w:bCs/>
          <w:color w:val="262626"/>
          <w:kern w:val="0"/>
          <w:sz w:val="30"/>
          <w:szCs w:val="30"/>
          <w14:ligatures w14:val="none"/>
        </w:rPr>
        <w:t>Étape 2 : Collecter les appréciations et réclamations</w:t>
      </w:r>
    </w:p>
    <w:p w14:paraId="68FB93FA" w14:textId="77777777" w:rsidR="00982055" w:rsidRPr="00982055" w:rsidRDefault="00982055" w:rsidP="00982055">
      <w:pPr>
        <w:numPr>
          <w:ilvl w:val="0"/>
          <w:numId w:val="12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Recueillir les appréciations</w:t>
      </w:r>
      <w:r w:rsidRPr="00982055">
        <w:rPr>
          <w:rFonts w:ascii="Tahoma" w:eastAsia="Times New Roman" w:hAnsi="Tahoma" w:cs="Tahoma"/>
          <w:color w:val="262626"/>
          <w:kern w:val="0"/>
          <w:sz w:val="23"/>
          <w:szCs w:val="23"/>
          <w14:ligatures w14:val="none"/>
        </w:rPr>
        <w:t xml:space="preserve"> :</w:t>
      </w:r>
    </w:p>
    <w:p w14:paraId="1668C227" w14:textId="77777777" w:rsidR="00982055" w:rsidRPr="00982055" w:rsidRDefault="00982055" w:rsidP="00982055">
      <w:pPr>
        <w:numPr>
          <w:ilvl w:val="1"/>
          <w:numId w:val="1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À chaud</w:t>
      </w:r>
      <w:r w:rsidRPr="00982055">
        <w:rPr>
          <w:rFonts w:ascii="Tahoma" w:eastAsia="Times New Roman" w:hAnsi="Tahoma" w:cs="Tahoma"/>
          <w:color w:val="262626"/>
          <w:kern w:val="0"/>
          <w:sz w:val="23"/>
          <w:szCs w:val="23"/>
          <w14:ligatures w14:val="none"/>
        </w:rPr>
        <w:t> : juste après la prestation (par exemple, questionnaire de satisfaction).</w:t>
      </w:r>
    </w:p>
    <w:p w14:paraId="4BED0DF6" w14:textId="77777777" w:rsidR="00982055" w:rsidRPr="00982055" w:rsidRDefault="00982055" w:rsidP="00982055">
      <w:pPr>
        <w:numPr>
          <w:ilvl w:val="1"/>
          <w:numId w:val="1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À froid</w:t>
      </w:r>
      <w:r w:rsidRPr="00982055">
        <w:rPr>
          <w:rFonts w:ascii="Tahoma" w:eastAsia="Times New Roman" w:hAnsi="Tahoma" w:cs="Tahoma"/>
          <w:color w:val="262626"/>
          <w:kern w:val="0"/>
          <w:sz w:val="23"/>
          <w:szCs w:val="23"/>
          <w14:ligatures w14:val="none"/>
        </w:rPr>
        <w:t> : quelques semaines ou mois après la formation, pour évaluer l’impact à moyen terme.</w:t>
      </w:r>
    </w:p>
    <w:p w14:paraId="603D6E42" w14:textId="77777777" w:rsidR="00982055" w:rsidRPr="00982055" w:rsidRDefault="00982055" w:rsidP="00982055">
      <w:pPr>
        <w:numPr>
          <w:ilvl w:val="0"/>
          <w:numId w:val="12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Recueillir les réclamations</w:t>
      </w:r>
      <w:r w:rsidRPr="00982055">
        <w:rPr>
          <w:rFonts w:ascii="Tahoma" w:eastAsia="Times New Roman" w:hAnsi="Tahoma" w:cs="Tahoma"/>
          <w:color w:val="262626"/>
          <w:kern w:val="0"/>
          <w:sz w:val="23"/>
          <w:szCs w:val="23"/>
          <w14:ligatures w14:val="none"/>
        </w:rPr>
        <w:t xml:space="preserve"> :</w:t>
      </w:r>
    </w:p>
    <w:p w14:paraId="2FBBB64A" w14:textId="77777777" w:rsidR="00982055" w:rsidRPr="00982055" w:rsidRDefault="00982055" w:rsidP="00982055">
      <w:pPr>
        <w:numPr>
          <w:ilvl w:val="1"/>
          <w:numId w:val="1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Mettre à disposition un formulaire structuré pour détailler la nature de la réclamation (contenu, organisation, formateurs, moyens techniques, etc.).</w:t>
      </w:r>
    </w:p>
    <w:p w14:paraId="4F4D0654" w14:textId="77777777" w:rsidR="00982055" w:rsidRPr="00982055" w:rsidRDefault="00982055" w:rsidP="00982055">
      <w:pPr>
        <w:numPr>
          <w:ilvl w:val="1"/>
          <w:numId w:val="1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Encourager les parties prenantes à exprimer leurs insatisfactions de manière constructive.</w:t>
      </w:r>
    </w:p>
    <w:p w14:paraId="58F8AF5D" w14:textId="77777777" w:rsidR="00982055" w:rsidRPr="00982055" w:rsidRDefault="00982055" w:rsidP="00982055">
      <w:pPr>
        <w:numPr>
          <w:ilvl w:val="0"/>
          <w:numId w:val="12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Centraliser les retours</w:t>
      </w:r>
      <w:r w:rsidRPr="00982055">
        <w:rPr>
          <w:rFonts w:ascii="Tahoma" w:eastAsia="Times New Roman" w:hAnsi="Tahoma" w:cs="Tahoma"/>
          <w:color w:val="262626"/>
          <w:kern w:val="0"/>
          <w:sz w:val="23"/>
          <w:szCs w:val="23"/>
          <w14:ligatures w14:val="none"/>
        </w:rPr>
        <w:t xml:space="preserve"> :</w:t>
      </w:r>
    </w:p>
    <w:p w14:paraId="576C5D5F" w14:textId="77777777" w:rsidR="00982055" w:rsidRPr="00982055" w:rsidRDefault="00982055" w:rsidP="00982055">
      <w:pPr>
        <w:numPr>
          <w:ilvl w:val="1"/>
          <w:numId w:val="1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Désigner une personne ou une équipe responsable de la collecte et du suivi des retours.</w:t>
      </w:r>
    </w:p>
    <w:p w14:paraId="7346F680" w14:textId="77777777" w:rsidR="00982055" w:rsidRPr="00982055" w:rsidRDefault="00982055" w:rsidP="00982055">
      <w:pPr>
        <w:numPr>
          <w:ilvl w:val="1"/>
          <w:numId w:val="12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Utiliser un outil ou un tableau de suivi pour enregistrer toutes les appréciations et réclamations.</w:t>
      </w:r>
    </w:p>
    <w:p w14:paraId="046B8969" w14:textId="77777777" w:rsidR="00982055" w:rsidRPr="00982055" w:rsidRDefault="00982055" w:rsidP="00982055">
      <w:pPr>
        <w:spacing w:before="240" w:after="240" w:line="240" w:lineRule="auto"/>
        <w:ind w:left="0" w:firstLine="0"/>
        <w:jc w:val="left"/>
        <w:rPr>
          <w:rFonts w:ascii="Tahoma" w:eastAsia="Times New Roman" w:hAnsi="Tahoma" w:cs="Tahoma"/>
          <w:color w:val="auto"/>
          <w:kern w:val="0"/>
          <w:sz w:val="23"/>
          <w:szCs w:val="23"/>
          <w14:ligatures w14:val="none"/>
        </w:rPr>
      </w:pPr>
      <w:r w:rsidRPr="00982055">
        <w:rPr>
          <w:rFonts w:ascii="Times New Roman" w:eastAsia="Times New Roman" w:hAnsi="Times New Roman" w:cs="Times New Roman"/>
          <w:color w:val="auto"/>
          <w:kern w:val="0"/>
          <w:sz w:val="24"/>
          <w14:ligatures w14:val="none"/>
        </w:rPr>
        <w:pict w14:anchorId="2D802B54">
          <v:rect id="_x0000_i1671" style="width:0;height:.75pt" o:hrstd="t" o:hrnoshade="t" o:hr="t" fillcolor="#262626" stroked="f"/>
        </w:pict>
      </w:r>
    </w:p>
    <w:p w14:paraId="2C832CD4" w14:textId="77777777" w:rsidR="00982055" w:rsidRPr="00982055" w:rsidRDefault="00982055" w:rsidP="009820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982055">
        <w:rPr>
          <w:rFonts w:ascii="Tahoma" w:eastAsia="Times New Roman" w:hAnsi="Tahoma" w:cs="Tahoma"/>
          <w:b/>
          <w:bCs/>
          <w:color w:val="262626"/>
          <w:kern w:val="0"/>
          <w:sz w:val="30"/>
          <w:szCs w:val="30"/>
          <w14:ligatures w14:val="none"/>
        </w:rPr>
        <w:t>Étape 3 : Analyser les retours</w:t>
      </w:r>
    </w:p>
    <w:p w14:paraId="3F5B96E2" w14:textId="77777777" w:rsidR="00982055" w:rsidRPr="00982055" w:rsidRDefault="00982055" w:rsidP="00982055">
      <w:pPr>
        <w:numPr>
          <w:ilvl w:val="0"/>
          <w:numId w:val="12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Classer les retours collectés</w:t>
      </w:r>
      <w:r w:rsidRPr="00982055">
        <w:rPr>
          <w:rFonts w:ascii="Tahoma" w:eastAsia="Times New Roman" w:hAnsi="Tahoma" w:cs="Tahoma"/>
          <w:color w:val="262626"/>
          <w:kern w:val="0"/>
          <w:sz w:val="23"/>
          <w:szCs w:val="23"/>
          <w14:ligatures w14:val="none"/>
        </w:rPr>
        <w:t xml:space="preserve"> :</w:t>
      </w:r>
    </w:p>
    <w:p w14:paraId="37B83C16" w14:textId="77777777" w:rsidR="00982055" w:rsidRPr="00982055" w:rsidRDefault="00982055" w:rsidP="00982055">
      <w:pPr>
        <w:numPr>
          <w:ilvl w:val="1"/>
          <w:numId w:val="1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lastRenderedPageBreak/>
        <w:t>Appréciations positives</w:t>
      </w:r>
      <w:r w:rsidRPr="00982055">
        <w:rPr>
          <w:rFonts w:ascii="Tahoma" w:eastAsia="Times New Roman" w:hAnsi="Tahoma" w:cs="Tahoma"/>
          <w:color w:val="262626"/>
          <w:kern w:val="0"/>
          <w:sz w:val="23"/>
          <w:szCs w:val="23"/>
          <w14:ligatures w14:val="none"/>
        </w:rPr>
        <w:t> : identifier les points forts à valoriser.</w:t>
      </w:r>
    </w:p>
    <w:p w14:paraId="31E5E59E" w14:textId="77777777" w:rsidR="00982055" w:rsidRPr="00982055" w:rsidRDefault="00982055" w:rsidP="00982055">
      <w:pPr>
        <w:numPr>
          <w:ilvl w:val="1"/>
          <w:numId w:val="1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Réclamations ou critiques</w:t>
      </w:r>
      <w:r w:rsidRPr="00982055">
        <w:rPr>
          <w:rFonts w:ascii="Tahoma" w:eastAsia="Times New Roman" w:hAnsi="Tahoma" w:cs="Tahoma"/>
          <w:color w:val="262626"/>
          <w:kern w:val="0"/>
          <w:sz w:val="23"/>
          <w:szCs w:val="23"/>
          <w14:ligatures w14:val="none"/>
        </w:rPr>
        <w:t> : catégoriser par thématique (contenu pédagogique, organisation, accueil, etc.).</w:t>
      </w:r>
    </w:p>
    <w:p w14:paraId="5BA6BF21" w14:textId="77777777" w:rsidR="00982055" w:rsidRPr="00982055" w:rsidRDefault="00982055" w:rsidP="00982055">
      <w:pPr>
        <w:numPr>
          <w:ilvl w:val="0"/>
          <w:numId w:val="12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Évaluer la gravité et l’urgence des réclamations</w:t>
      </w:r>
      <w:r w:rsidRPr="00982055">
        <w:rPr>
          <w:rFonts w:ascii="Tahoma" w:eastAsia="Times New Roman" w:hAnsi="Tahoma" w:cs="Tahoma"/>
          <w:color w:val="262626"/>
          <w:kern w:val="0"/>
          <w:sz w:val="23"/>
          <w:szCs w:val="23"/>
          <w14:ligatures w14:val="none"/>
        </w:rPr>
        <w:t xml:space="preserve"> :</w:t>
      </w:r>
    </w:p>
    <w:p w14:paraId="26FF41F0" w14:textId="77777777" w:rsidR="00982055" w:rsidRPr="00982055" w:rsidRDefault="00982055" w:rsidP="00982055">
      <w:pPr>
        <w:numPr>
          <w:ilvl w:val="1"/>
          <w:numId w:val="1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Identifier les réclamations nécessitant une réponse immédiate (par exemple, problème de sécurité ou non-conformité).</w:t>
      </w:r>
    </w:p>
    <w:p w14:paraId="29914BB6" w14:textId="77777777" w:rsidR="00982055" w:rsidRPr="00982055" w:rsidRDefault="00982055" w:rsidP="00982055">
      <w:pPr>
        <w:numPr>
          <w:ilvl w:val="1"/>
          <w:numId w:val="1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Prioriser les actions en fonction de leur impact sur la qualité des prestations.</w:t>
      </w:r>
    </w:p>
    <w:p w14:paraId="46124F72" w14:textId="77777777" w:rsidR="00982055" w:rsidRPr="00982055" w:rsidRDefault="00982055" w:rsidP="00982055">
      <w:pPr>
        <w:numPr>
          <w:ilvl w:val="0"/>
          <w:numId w:val="12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Synthétiser les résultats</w:t>
      </w:r>
      <w:r w:rsidRPr="00982055">
        <w:rPr>
          <w:rFonts w:ascii="Tahoma" w:eastAsia="Times New Roman" w:hAnsi="Tahoma" w:cs="Tahoma"/>
          <w:color w:val="262626"/>
          <w:kern w:val="0"/>
          <w:sz w:val="23"/>
          <w:szCs w:val="23"/>
          <w14:ligatures w14:val="none"/>
        </w:rPr>
        <w:t xml:space="preserve"> :</w:t>
      </w:r>
    </w:p>
    <w:p w14:paraId="477EA972" w14:textId="77777777" w:rsidR="00982055" w:rsidRPr="00982055" w:rsidRDefault="00982055" w:rsidP="00982055">
      <w:pPr>
        <w:numPr>
          <w:ilvl w:val="1"/>
          <w:numId w:val="1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Produire des rapports périodiques sur les appréciations et réclamations reçues.</w:t>
      </w:r>
    </w:p>
    <w:p w14:paraId="61375CDE" w14:textId="77777777" w:rsidR="00982055" w:rsidRPr="00982055" w:rsidRDefault="00982055" w:rsidP="00982055">
      <w:pPr>
        <w:numPr>
          <w:ilvl w:val="1"/>
          <w:numId w:val="12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Identifier les tendances ou récurrences dans les retours.</w:t>
      </w:r>
    </w:p>
    <w:p w14:paraId="23F2A46A" w14:textId="77777777" w:rsidR="00982055" w:rsidRPr="00982055" w:rsidRDefault="00982055" w:rsidP="00982055">
      <w:pPr>
        <w:spacing w:before="240" w:after="240" w:line="240" w:lineRule="auto"/>
        <w:ind w:left="0" w:firstLine="0"/>
        <w:jc w:val="left"/>
        <w:rPr>
          <w:rFonts w:ascii="Tahoma" w:eastAsia="Times New Roman" w:hAnsi="Tahoma" w:cs="Tahoma"/>
          <w:color w:val="auto"/>
          <w:kern w:val="0"/>
          <w:sz w:val="23"/>
          <w:szCs w:val="23"/>
          <w14:ligatures w14:val="none"/>
        </w:rPr>
      </w:pPr>
      <w:r w:rsidRPr="00982055">
        <w:rPr>
          <w:rFonts w:ascii="Times New Roman" w:eastAsia="Times New Roman" w:hAnsi="Times New Roman" w:cs="Times New Roman"/>
          <w:color w:val="auto"/>
          <w:kern w:val="0"/>
          <w:sz w:val="24"/>
          <w14:ligatures w14:val="none"/>
        </w:rPr>
        <w:pict w14:anchorId="290AFBBA">
          <v:rect id="_x0000_i1672" style="width:0;height:.75pt" o:hrstd="t" o:hrnoshade="t" o:hr="t" fillcolor="#262626" stroked="f"/>
        </w:pict>
      </w:r>
    </w:p>
    <w:p w14:paraId="2E9A4256" w14:textId="77777777" w:rsidR="00982055" w:rsidRPr="00982055" w:rsidRDefault="00982055" w:rsidP="009820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982055">
        <w:rPr>
          <w:rFonts w:ascii="Tahoma" w:eastAsia="Times New Roman" w:hAnsi="Tahoma" w:cs="Tahoma"/>
          <w:b/>
          <w:bCs/>
          <w:color w:val="262626"/>
          <w:kern w:val="0"/>
          <w:sz w:val="30"/>
          <w:szCs w:val="30"/>
          <w14:ligatures w14:val="none"/>
        </w:rPr>
        <w:t>Étape 4 : Traiter les réclamations</w:t>
      </w:r>
    </w:p>
    <w:p w14:paraId="6EEFB02F" w14:textId="77777777" w:rsidR="00982055" w:rsidRPr="00982055" w:rsidRDefault="00982055" w:rsidP="00982055">
      <w:pPr>
        <w:numPr>
          <w:ilvl w:val="0"/>
          <w:numId w:val="12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Répondre rapidement aux réclamations</w:t>
      </w:r>
      <w:r w:rsidRPr="00982055">
        <w:rPr>
          <w:rFonts w:ascii="Tahoma" w:eastAsia="Times New Roman" w:hAnsi="Tahoma" w:cs="Tahoma"/>
          <w:color w:val="262626"/>
          <w:kern w:val="0"/>
          <w:sz w:val="23"/>
          <w:szCs w:val="23"/>
          <w14:ligatures w14:val="none"/>
        </w:rPr>
        <w:t xml:space="preserve"> :</w:t>
      </w:r>
    </w:p>
    <w:p w14:paraId="7C46FE32" w14:textId="77777777" w:rsidR="00982055" w:rsidRPr="00982055" w:rsidRDefault="00982055" w:rsidP="00982055">
      <w:pPr>
        <w:numPr>
          <w:ilvl w:val="1"/>
          <w:numId w:val="12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Accuser réception de la réclamation dans un délai défini (par exemple, 48 heures).</w:t>
      </w:r>
    </w:p>
    <w:p w14:paraId="4A92BF92" w14:textId="77777777" w:rsidR="00982055" w:rsidRPr="00982055" w:rsidRDefault="00982055" w:rsidP="00982055">
      <w:pPr>
        <w:numPr>
          <w:ilvl w:val="1"/>
          <w:numId w:val="12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Fournir une réponse claire et personnalisée, expliquant les actions envisagées ou réalisées.</w:t>
      </w:r>
    </w:p>
    <w:p w14:paraId="7ACC242B" w14:textId="77777777" w:rsidR="00982055" w:rsidRPr="00982055" w:rsidRDefault="00982055" w:rsidP="00982055">
      <w:pPr>
        <w:numPr>
          <w:ilvl w:val="0"/>
          <w:numId w:val="12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Mettre en œuvre des actions correctives</w:t>
      </w:r>
      <w:r w:rsidRPr="00982055">
        <w:rPr>
          <w:rFonts w:ascii="Tahoma" w:eastAsia="Times New Roman" w:hAnsi="Tahoma" w:cs="Tahoma"/>
          <w:color w:val="262626"/>
          <w:kern w:val="0"/>
          <w:sz w:val="23"/>
          <w:szCs w:val="23"/>
          <w14:ligatures w14:val="none"/>
        </w:rPr>
        <w:t xml:space="preserve"> :</w:t>
      </w:r>
    </w:p>
    <w:p w14:paraId="0494878D" w14:textId="77777777" w:rsidR="00982055" w:rsidRPr="00982055" w:rsidRDefault="00982055" w:rsidP="00982055">
      <w:pPr>
        <w:numPr>
          <w:ilvl w:val="1"/>
          <w:numId w:val="12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Résoudre les problèmes identifiés dans les réclamations (par exemple : ajustement des contenus, amélioration des locaux, formation des équipes).</w:t>
      </w:r>
    </w:p>
    <w:p w14:paraId="5120DE80" w14:textId="77777777" w:rsidR="00982055" w:rsidRPr="00982055" w:rsidRDefault="00982055" w:rsidP="00982055">
      <w:pPr>
        <w:numPr>
          <w:ilvl w:val="1"/>
          <w:numId w:val="12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Informer la personne ayant formulé la réclamation des mesures prises.</w:t>
      </w:r>
    </w:p>
    <w:p w14:paraId="7504A9C4" w14:textId="77777777" w:rsidR="00982055" w:rsidRPr="00982055" w:rsidRDefault="00982055" w:rsidP="00982055">
      <w:pPr>
        <w:numPr>
          <w:ilvl w:val="0"/>
          <w:numId w:val="12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Suivre les réclamations jusqu’à leur résolution</w:t>
      </w:r>
      <w:r w:rsidRPr="00982055">
        <w:rPr>
          <w:rFonts w:ascii="Tahoma" w:eastAsia="Times New Roman" w:hAnsi="Tahoma" w:cs="Tahoma"/>
          <w:color w:val="262626"/>
          <w:kern w:val="0"/>
          <w:sz w:val="23"/>
          <w:szCs w:val="23"/>
          <w14:ligatures w14:val="none"/>
        </w:rPr>
        <w:t xml:space="preserve"> :</w:t>
      </w:r>
    </w:p>
    <w:p w14:paraId="4EF1B92A" w14:textId="77777777" w:rsidR="00982055" w:rsidRPr="00982055" w:rsidRDefault="00982055" w:rsidP="00982055">
      <w:pPr>
        <w:numPr>
          <w:ilvl w:val="1"/>
          <w:numId w:val="12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Utiliser un tableau de suivi pour s’assurer que chaque réclamation est traitée.</w:t>
      </w:r>
    </w:p>
    <w:p w14:paraId="2A596EEE" w14:textId="77777777" w:rsidR="00982055" w:rsidRPr="00982055" w:rsidRDefault="00982055" w:rsidP="00982055">
      <w:pPr>
        <w:numPr>
          <w:ilvl w:val="1"/>
          <w:numId w:val="12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Documenter les étapes de traitement et les résultats obtenus.</w:t>
      </w:r>
    </w:p>
    <w:p w14:paraId="44015ECD" w14:textId="77777777" w:rsidR="00982055" w:rsidRPr="00982055" w:rsidRDefault="00982055" w:rsidP="00982055">
      <w:pPr>
        <w:spacing w:before="240" w:after="240" w:line="240" w:lineRule="auto"/>
        <w:ind w:left="0" w:firstLine="0"/>
        <w:jc w:val="left"/>
        <w:rPr>
          <w:rFonts w:ascii="Tahoma" w:eastAsia="Times New Roman" w:hAnsi="Tahoma" w:cs="Tahoma"/>
          <w:color w:val="auto"/>
          <w:kern w:val="0"/>
          <w:sz w:val="23"/>
          <w:szCs w:val="23"/>
          <w14:ligatures w14:val="none"/>
        </w:rPr>
      </w:pPr>
      <w:r w:rsidRPr="00982055">
        <w:rPr>
          <w:rFonts w:ascii="Times New Roman" w:eastAsia="Times New Roman" w:hAnsi="Times New Roman" w:cs="Times New Roman"/>
          <w:color w:val="auto"/>
          <w:kern w:val="0"/>
          <w:sz w:val="24"/>
          <w14:ligatures w14:val="none"/>
        </w:rPr>
        <w:pict w14:anchorId="2567C99E">
          <v:rect id="_x0000_i1673" style="width:0;height:.75pt" o:hrstd="t" o:hrnoshade="t" o:hr="t" fillcolor="#262626" stroked="f"/>
        </w:pict>
      </w:r>
    </w:p>
    <w:p w14:paraId="039EBD1C" w14:textId="77777777" w:rsidR="00982055" w:rsidRPr="00982055" w:rsidRDefault="00982055" w:rsidP="009820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982055">
        <w:rPr>
          <w:rFonts w:ascii="Tahoma" w:eastAsia="Times New Roman" w:hAnsi="Tahoma" w:cs="Tahoma"/>
          <w:b/>
          <w:bCs/>
          <w:color w:val="262626"/>
          <w:kern w:val="0"/>
          <w:sz w:val="30"/>
          <w:szCs w:val="30"/>
          <w14:ligatures w14:val="none"/>
        </w:rPr>
        <w:t>Étape 5 : Exploiter les appréciations et réclamations pour améliorer les prestations</w:t>
      </w:r>
    </w:p>
    <w:p w14:paraId="7BC99E74" w14:textId="77777777" w:rsidR="00982055" w:rsidRPr="00982055" w:rsidRDefault="00982055" w:rsidP="00982055">
      <w:pPr>
        <w:numPr>
          <w:ilvl w:val="0"/>
          <w:numId w:val="12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lastRenderedPageBreak/>
        <w:t>Intégrer les retours dans l’amélioration continue</w:t>
      </w:r>
      <w:r w:rsidRPr="00982055">
        <w:rPr>
          <w:rFonts w:ascii="Tahoma" w:eastAsia="Times New Roman" w:hAnsi="Tahoma" w:cs="Tahoma"/>
          <w:color w:val="262626"/>
          <w:kern w:val="0"/>
          <w:sz w:val="23"/>
          <w:szCs w:val="23"/>
          <w14:ligatures w14:val="none"/>
        </w:rPr>
        <w:t xml:space="preserve"> :</w:t>
      </w:r>
    </w:p>
    <w:p w14:paraId="00D0CCB1" w14:textId="77777777" w:rsidR="00982055" w:rsidRPr="00982055" w:rsidRDefault="00982055" w:rsidP="00982055">
      <w:pPr>
        <w:numPr>
          <w:ilvl w:val="1"/>
          <w:numId w:val="1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Utiliser les appréciations positives pour valoriser les points forts et les bonnes pratiques.</w:t>
      </w:r>
    </w:p>
    <w:p w14:paraId="65496236" w14:textId="77777777" w:rsidR="00982055" w:rsidRPr="00982055" w:rsidRDefault="00982055" w:rsidP="00982055">
      <w:pPr>
        <w:numPr>
          <w:ilvl w:val="1"/>
          <w:numId w:val="1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S’appuyer sur les réclamations pour identifier les axes d’amélioration prioritaires.</w:t>
      </w:r>
    </w:p>
    <w:p w14:paraId="4B49AF7F" w14:textId="77777777" w:rsidR="00982055" w:rsidRPr="00982055" w:rsidRDefault="00982055" w:rsidP="00982055">
      <w:pPr>
        <w:numPr>
          <w:ilvl w:val="0"/>
          <w:numId w:val="12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Adapter les prestations</w:t>
      </w:r>
      <w:r w:rsidRPr="00982055">
        <w:rPr>
          <w:rFonts w:ascii="Tahoma" w:eastAsia="Times New Roman" w:hAnsi="Tahoma" w:cs="Tahoma"/>
          <w:color w:val="262626"/>
          <w:kern w:val="0"/>
          <w:sz w:val="23"/>
          <w:szCs w:val="23"/>
          <w14:ligatures w14:val="none"/>
        </w:rPr>
        <w:t xml:space="preserve"> :</w:t>
      </w:r>
    </w:p>
    <w:p w14:paraId="64DE866F" w14:textId="77777777" w:rsidR="00982055" w:rsidRPr="00982055" w:rsidRDefault="00982055" w:rsidP="00982055">
      <w:pPr>
        <w:numPr>
          <w:ilvl w:val="1"/>
          <w:numId w:val="1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Modifier les contenus pédagogiques, les méthodes ou les outils en fonction des retours.</w:t>
      </w:r>
    </w:p>
    <w:p w14:paraId="47D82E5C" w14:textId="77777777" w:rsidR="00982055" w:rsidRPr="00982055" w:rsidRDefault="00982055" w:rsidP="00982055">
      <w:pPr>
        <w:numPr>
          <w:ilvl w:val="1"/>
          <w:numId w:val="1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Renforcer la formation des équipes sur les aspects critiqués (par exemple : accueil, pédagogie, gestion des groupes).</w:t>
      </w:r>
    </w:p>
    <w:p w14:paraId="4B7757B0" w14:textId="77777777" w:rsidR="00982055" w:rsidRPr="00982055" w:rsidRDefault="00982055" w:rsidP="00982055">
      <w:pPr>
        <w:numPr>
          <w:ilvl w:val="0"/>
          <w:numId w:val="12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Partager les résultats avec les parties prenantes</w:t>
      </w:r>
      <w:r w:rsidRPr="00982055">
        <w:rPr>
          <w:rFonts w:ascii="Tahoma" w:eastAsia="Times New Roman" w:hAnsi="Tahoma" w:cs="Tahoma"/>
          <w:color w:val="262626"/>
          <w:kern w:val="0"/>
          <w:sz w:val="23"/>
          <w:szCs w:val="23"/>
          <w14:ligatures w14:val="none"/>
        </w:rPr>
        <w:t xml:space="preserve"> :</w:t>
      </w:r>
    </w:p>
    <w:p w14:paraId="3C6BD3BA" w14:textId="77777777" w:rsidR="00982055" w:rsidRPr="00982055" w:rsidRDefault="00982055" w:rsidP="00982055">
      <w:pPr>
        <w:numPr>
          <w:ilvl w:val="1"/>
          <w:numId w:val="1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Communiquer sur les actions d’amélioration entreprises suite aux retours (par exemple : newsletter, réunions).</w:t>
      </w:r>
    </w:p>
    <w:p w14:paraId="0FA669C7" w14:textId="77777777" w:rsidR="00982055" w:rsidRPr="00982055" w:rsidRDefault="00982055" w:rsidP="00982055">
      <w:pPr>
        <w:numPr>
          <w:ilvl w:val="1"/>
          <w:numId w:val="12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Montrer que les retours sont pris en compte et valorisés.</w:t>
      </w:r>
    </w:p>
    <w:p w14:paraId="7E34BDA6" w14:textId="77777777" w:rsidR="00982055" w:rsidRPr="00982055" w:rsidRDefault="00982055" w:rsidP="00982055">
      <w:pPr>
        <w:spacing w:before="240" w:after="240" w:line="240" w:lineRule="auto"/>
        <w:ind w:left="0" w:firstLine="0"/>
        <w:jc w:val="left"/>
        <w:rPr>
          <w:rFonts w:ascii="Tahoma" w:eastAsia="Times New Roman" w:hAnsi="Tahoma" w:cs="Tahoma"/>
          <w:color w:val="auto"/>
          <w:kern w:val="0"/>
          <w:sz w:val="23"/>
          <w:szCs w:val="23"/>
          <w14:ligatures w14:val="none"/>
        </w:rPr>
      </w:pPr>
      <w:r w:rsidRPr="00982055">
        <w:rPr>
          <w:rFonts w:ascii="Times New Roman" w:eastAsia="Times New Roman" w:hAnsi="Times New Roman" w:cs="Times New Roman"/>
          <w:color w:val="auto"/>
          <w:kern w:val="0"/>
          <w:sz w:val="24"/>
          <w14:ligatures w14:val="none"/>
        </w:rPr>
        <w:pict w14:anchorId="19AE6AF9">
          <v:rect id="_x0000_i1674" style="width:0;height:.75pt" o:hrstd="t" o:hrnoshade="t" o:hr="t" fillcolor="#262626" stroked="f"/>
        </w:pict>
      </w:r>
    </w:p>
    <w:p w14:paraId="485C78A6" w14:textId="77777777" w:rsidR="00982055" w:rsidRPr="00982055" w:rsidRDefault="00982055" w:rsidP="009820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982055">
        <w:rPr>
          <w:rFonts w:ascii="Tahoma" w:eastAsia="Times New Roman" w:hAnsi="Tahoma" w:cs="Tahoma"/>
          <w:b/>
          <w:bCs/>
          <w:color w:val="262626"/>
          <w:kern w:val="0"/>
          <w:sz w:val="30"/>
          <w:szCs w:val="30"/>
          <w14:ligatures w14:val="none"/>
        </w:rPr>
        <w:t>Étape 6 : Assurer la traçabilité et l’archivage</w:t>
      </w:r>
    </w:p>
    <w:p w14:paraId="1E8D4F26" w14:textId="77777777" w:rsidR="00982055" w:rsidRPr="00982055" w:rsidRDefault="00982055" w:rsidP="00982055">
      <w:pPr>
        <w:numPr>
          <w:ilvl w:val="0"/>
          <w:numId w:val="12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Documenter les retours et leur traitement</w:t>
      </w:r>
      <w:r w:rsidRPr="00982055">
        <w:rPr>
          <w:rFonts w:ascii="Tahoma" w:eastAsia="Times New Roman" w:hAnsi="Tahoma" w:cs="Tahoma"/>
          <w:color w:val="262626"/>
          <w:kern w:val="0"/>
          <w:sz w:val="23"/>
          <w:szCs w:val="23"/>
          <w14:ligatures w14:val="none"/>
        </w:rPr>
        <w:t xml:space="preserve"> :</w:t>
      </w:r>
    </w:p>
    <w:p w14:paraId="2E222C4A" w14:textId="77777777" w:rsidR="00982055" w:rsidRPr="00982055" w:rsidRDefault="00982055" w:rsidP="00982055">
      <w:pPr>
        <w:numPr>
          <w:ilvl w:val="1"/>
          <w:numId w:val="1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Conserver les formulaires de satisfaction et de réclamation.</w:t>
      </w:r>
    </w:p>
    <w:p w14:paraId="7009D14C" w14:textId="77777777" w:rsidR="00982055" w:rsidRPr="00982055" w:rsidRDefault="00982055" w:rsidP="00982055">
      <w:pPr>
        <w:numPr>
          <w:ilvl w:val="1"/>
          <w:numId w:val="1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Archiver les échanges liés au traitement des réclamations (emails, comptes rendus).</w:t>
      </w:r>
    </w:p>
    <w:p w14:paraId="43AF3636" w14:textId="77777777" w:rsidR="00982055" w:rsidRPr="00982055" w:rsidRDefault="00982055" w:rsidP="00982055">
      <w:pPr>
        <w:numPr>
          <w:ilvl w:val="0"/>
          <w:numId w:val="12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Tenir un registre des actions correctives</w:t>
      </w:r>
      <w:r w:rsidRPr="00982055">
        <w:rPr>
          <w:rFonts w:ascii="Tahoma" w:eastAsia="Times New Roman" w:hAnsi="Tahoma" w:cs="Tahoma"/>
          <w:color w:val="262626"/>
          <w:kern w:val="0"/>
          <w:sz w:val="23"/>
          <w:szCs w:val="23"/>
          <w14:ligatures w14:val="none"/>
        </w:rPr>
        <w:t xml:space="preserve"> :</w:t>
      </w:r>
    </w:p>
    <w:p w14:paraId="33BF9B25" w14:textId="77777777" w:rsidR="00982055" w:rsidRPr="00982055" w:rsidRDefault="00982055" w:rsidP="00982055">
      <w:pPr>
        <w:numPr>
          <w:ilvl w:val="1"/>
          <w:numId w:val="1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Lister les actions mises en œuvre pour répondre aux réclamations.</w:t>
      </w:r>
    </w:p>
    <w:p w14:paraId="58AFB900" w14:textId="77777777" w:rsidR="00982055" w:rsidRPr="00982055" w:rsidRDefault="00982055" w:rsidP="00982055">
      <w:pPr>
        <w:numPr>
          <w:ilvl w:val="1"/>
          <w:numId w:val="1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Suivre leur impact sur la qualité des prestations.</w:t>
      </w:r>
    </w:p>
    <w:p w14:paraId="685917AE" w14:textId="77777777" w:rsidR="00982055" w:rsidRPr="00982055" w:rsidRDefault="00982055" w:rsidP="00982055">
      <w:pPr>
        <w:numPr>
          <w:ilvl w:val="0"/>
          <w:numId w:val="12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982055">
        <w:rPr>
          <w:rFonts w:ascii="Tahoma" w:eastAsia="Times New Roman" w:hAnsi="Tahoma" w:cs="Tahoma"/>
          <w:b/>
          <w:bCs/>
          <w:color w:val="262626"/>
          <w:kern w:val="0"/>
          <w:sz w:val="23"/>
          <w:szCs w:val="23"/>
          <w14:ligatures w14:val="none"/>
        </w:rPr>
        <w:t>Produire des bilans périodiques</w:t>
      </w:r>
      <w:r w:rsidRPr="00982055">
        <w:rPr>
          <w:rFonts w:ascii="Tahoma" w:eastAsia="Times New Roman" w:hAnsi="Tahoma" w:cs="Tahoma"/>
          <w:color w:val="262626"/>
          <w:kern w:val="0"/>
          <w:sz w:val="23"/>
          <w:szCs w:val="23"/>
          <w14:ligatures w14:val="none"/>
        </w:rPr>
        <w:t xml:space="preserve"> :</w:t>
      </w:r>
    </w:p>
    <w:p w14:paraId="3CEE5084" w14:textId="77777777" w:rsidR="00982055" w:rsidRPr="00982055" w:rsidRDefault="00982055" w:rsidP="00982055">
      <w:pPr>
        <w:numPr>
          <w:ilvl w:val="1"/>
          <w:numId w:val="12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Présenter les résultats des retours et des actions correctives lors des bilans internes ou avec les parties prenantes.</w:t>
      </w:r>
    </w:p>
    <w:p w14:paraId="1D93BDC8" w14:textId="77777777" w:rsidR="00982055" w:rsidRPr="00982055" w:rsidRDefault="00982055" w:rsidP="00982055">
      <w:pPr>
        <w:spacing w:before="240" w:after="240" w:line="240" w:lineRule="auto"/>
        <w:ind w:left="0" w:firstLine="0"/>
        <w:jc w:val="left"/>
        <w:rPr>
          <w:rFonts w:ascii="Tahoma" w:eastAsia="Times New Roman" w:hAnsi="Tahoma" w:cs="Tahoma"/>
          <w:color w:val="auto"/>
          <w:kern w:val="0"/>
          <w:sz w:val="23"/>
          <w:szCs w:val="23"/>
          <w14:ligatures w14:val="none"/>
        </w:rPr>
      </w:pPr>
      <w:r w:rsidRPr="00982055">
        <w:rPr>
          <w:rFonts w:ascii="Times New Roman" w:eastAsia="Times New Roman" w:hAnsi="Times New Roman" w:cs="Times New Roman"/>
          <w:color w:val="auto"/>
          <w:kern w:val="0"/>
          <w:sz w:val="24"/>
          <w14:ligatures w14:val="none"/>
        </w:rPr>
        <w:lastRenderedPageBreak/>
        <w:pict w14:anchorId="534A8B40">
          <v:rect id="_x0000_i1675" style="width:0;height:.75pt" o:hrstd="t" o:hrnoshade="t" o:hr="t" fillcolor="#262626" stroked="f"/>
        </w:pict>
      </w:r>
    </w:p>
    <w:p w14:paraId="47E475BA" w14:textId="77777777" w:rsidR="00982055" w:rsidRPr="00982055" w:rsidRDefault="00982055" w:rsidP="009820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982055">
        <w:rPr>
          <w:rFonts w:ascii="Tahoma" w:eastAsia="Times New Roman" w:hAnsi="Tahoma" w:cs="Tahoma"/>
          <w:b/>
          <w:bCs/>
          <w:color w:val="262626"/>
          <w:kern w:val="0"/>
          <w:sz w:val="30"/>
          <w:szCs w:val="30"/>
          <w14:ligatures w14:val="none"/>
        </w:rPr>
        <w:t>Exemples de preuves à fournir lors d’un audit</w:t>
      </w:r>
    </w:p>
    <w:p w14:paraId="228532C5" w14:textId="77777777" w:rsidR="00982055" w:rsidRPr="00982055" w:rsidRDefault="00982055" w:rsidP="00982055">
      <w:pPr>
        <w:numPr>
          <w:ilvl w:val="0"/>
          <w:numId w:val="1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Procédure écrite de gestion des appréciations et réclamations.</w:t>
      </w:r>
    </w:p>
    <w:p w14:paraId="6AF96D01" w14:textId="77777777" w:rsidR="00982055" w:rsidRPr="00982055" w:rsidRDefault="00982055" w:rsidP="00982055">
      <w:pPr>
        <w:numPr>
          <w:ilvl w:val="0"/>
          <w:numId w:val="1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Formulaires de satisfaction et de réclamation remplis.</w:t>
      </w:r>
    </w:p>
    <w:p w14:paraId="7DD7BD77" w14:textId="77777777" w:rsidR="00982055" w:rsidRPr="00982055" w:rsidRDefault="00982055" w:rsidP="00982055">
      <w:pPr>
        <w:numPr>
          <w:ilvl w:val="0"/>
          <w:numId w:val="1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Tableau de suivi des réclamations (avec dates, nature de la réclamation, actions entreprises).</w:t>
      </w:r>
    </w:p>
    <w:p w14:paraId="588C730B" w14:textId="77777777" w:rsidR="00982055" w:rsidRPr="00982055" w:rsidRDefault="00982055" w:rsidP="00982055">
      <w:pPr>
        <w:numPr>
          <w:ilvl w:val="0"/>
          <w:numId w:val="1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Rapports d’analyse des retours (appréciations et réclamations).</w:t>
      </w:r>
    </w:p>
    <w:p w14:paraId="1F264DBB" w14:textId="77777777" w:rsidR="00982055" w:rsidRPr="00982055" w:rsidRDefault="00982055" w:rsidP="00982055">
      <w:pPr>
        <w:numPr>
          <w:ilvl w:val="0"/>
          <w:numId w:val="1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Preuves des actions correctives mises en œuvre (modifications apportées, formations réalisées).</w:t>
      </w:r>
    </w:p>
    <w:p w14:paraId="1B80C585" w14:textId="77777777" w:rsidR="00982055" w:rsidRPr="00982055" w:rsidRDefault="00982055" w:rsidP="00982055">
      <w:pPr>
        <w:numPr>
          <w:ilvl w:val="0"/>
          <w:numId w:val="13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Communication sur les résultats des retours (emails, newsletters, comptes rendus de réunions).</w:t>
      </w:r>
    </w:p>
    <w:p w14:paraId="362636D7" w14:textId="77777777" w:rsidR="00982055" w:rsidRPr="00982055" w:rsidRDefault="00982055" w:rsidP="00982055">
      <w:pPr>
        <w:spacing w:before="240" w:after="240" w:line="240" w:lineRule="auto"/>
        <w:ind w:left="0" w:firstLine="0"/>
        <w:jc w:val="left"/>
        <w:rPr>
          <w:rFonts w:ascii="Tahoma" w:eastAsia="Times New Roman" w:hAnsi="Tahoma" w:cs="Tahoma"/>
          <w:color w:val="auto"/>
          <w:kern w:val="0"/>
          <w:sz w:val="23"/>
          <w:szCs w:val="23"/>
          <w14:ligatures w14:val="none"/>
        </w:rPr>
      </w:pPr>
      <w:r w:rsidRPr="00982055">
        <w:rPr>
          <w:rFonts w:ascii="Times New Roman" w:eastAsia="Times New Roman" w:hAnsi="Times New Roman" w:cs="Times New Roman"/>
          <w:color w:val="auto"/>
          <w:kern w:val="0"/>
          <w:sz w:val="24"/>
          <w14:ligatures w14:val="none"/>
        </w:rPr>
        <w:pict w14:anchorId="6DCD0A50">
          <v:rect id="_x0000_i1676" style="width:0;height:.75pt" o:hrstd="t" o:hrnoshade="t" o:hr="t" fillcolor="#262626" stroked="f"/>
        </w:pict>
      </w:r>
    </w:p>
    <w:p w14:paraId="7312A06E" w14:textId="77777777" w:rsidR="00982055" w:rsidRPr="00982055" w:rsidRDefault="00982055" w:rsidP="00982055">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982055">
        <w:rPr>
          <w:rFonts w:ascii="Tahoma" w:eastAsia="Times New Roman" w:hAnsi="Tahoma" w:cs="Tahoma"/>
          <w:b/>
          <w:bCs/>
          <w:color w:val="262626"/>
          <w:kern w:val="0"/>
          <w:sz w:val="30"/>
          <w:szCs w:val="30"/>
          <w14:ligatures w14:val="none"/>
        </w:rPr>
        <w:t>Conclusion</w:t>
      </w:r>
    </w:p>
    <w:p w14:paraId="2CA1A35C" w14:textId="77777777" w:rsidR="00982055" w:rsidRPr="00982055" w:rsidRDefault="00982055" w:rsidP="00982055">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982055">
        <w:rPr>
          <w:rFonts w:ascii="Tahoma" w:eastAsia="Times New Roman" w:hAnsi="Tahoma" w:cs="Tahoma"/>
          <w:color w:val="262626"/>
          <w:kern w:val="0"/>
          <w:sz w:val="23"/>
          <w:szCs w:val="23"/>
          <w14:ligatures w14:val="none"/>
        </w:rPr>
        <w:t xml:space="preserve">En suivant ce processus, </w:t>
      </w:r>
      <w:r w:rsidRPr="00982055">
        <w:rPr>
          <w:rFonts w:ascii="Tahoma" w:eastAsia="Times New Roman" w:hAnsi="Tahoma" w:cs="Tahoma"/>
          <w:b/>
          <w:bCs/>
          <w:color w:val="262626"/>
          <w:kern w:val="0"/>
          <w:sz w:val="23"/>
          <w:szCs w:val="23"/>
          <w14:ligatures w14:val="none"/>
        </w:rPr>
        <w:t>CGPC</w:t>
      </w:r>
      <w:r w:rsidRPr="00982055">
        <w:rPr>
          <w:rFonts w:ascii="Tahoma" w:eastAsia="Times New Roman" w:hAnsi="Tahoma" w:cs="Tahoma"/>
          <w:color w:val="262626"/>
          <w:kern w:val="0"/>
          <w:sz w:val="23"/>
          <w:szCs w:val="23"/>
          <w14:ligatures w14:val="none"/>
        </w:rPr>
        <w:t xml:space="preserve"> pourra garantir une prise en compte efficace des appréciations et réclamations formulées par les parties prenantes. </w:t>
      </w:r>
    </w:p>
    <w:p w14:paraId="045A2F33" w14:textId="5004BC97" w:rsidR="00EE5D5A" w:rsidRDefault="00EE5D5A" w:rsidP="00EE5D5A">
      <w:pPr>
        <w:pStyle w:val="NormalWeb"/>
        <w:shd w:val="clear" w:color="auto" w:fill="FFFFFF"/>
        <w:spacing w:after="270" w:line="360" w:lineRule="atLeast"/>
        <w:jc w:val="center"/>
        <w:rPr>
          <w:b/>
          <w:i/>
          <w:sz w:val="40"/>
          <w:szCs w:val="40"/>
        </w:rPr>
      </w:pPr>
    </w:p>
    <w:sectPr w:rsidR="00EE5D5A">
      <w:headerReference w:type="even" r:id="rId8"/>
      <w:headerReference w:type="default" r:id="rId9"/>
      <w:headerReference w:type="first" r:id="rId10"/>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6A947" w14:textId="77777777" w:rsidR="00FA4950" w:rsidRDefault="00FA4950">
      <w:pPr>
        <w:spacing w:after="0" w:line="240" w:lineRule="auto"/>
      </w:pPr>
      <w:r>
        <w:separator/>
      </w:r>
    </w:p>
  </w:endnote>
  <w:endnote w:type="continuationSeparator" w:id="0">
    <w:p w14:paraId="77D81256" w14:textId="77777777" w:rsidR="00FA4950" w:rsidRDefault="00FA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4528" w14:textId="77777777" w:rsidR="00FA4950" w:rsidRDefault="00FA4950">
      <w:pPr>
        <w:spacing w:after="0" w:line="240" w:lineRule="auto"/>
      </w:pPr>
      <w:r>
        <w:separator/>
      </w:r>
    </w:p>
  </w:footnote>
  <w:footnote w:type="continuationSeparator" w:id="0">
    <w:p w14:paraId="225117A8" w14:textId="77777777" w:rsidR="00FA4950" w:rsidRDefault="00FA4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C3043"/>
    <w:multiLevelType w:val="multilevel"/>
    <w:tmpl w:val="81702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3B6DDF"/>
    <w:multiLevelType w:val="multilevel"/>
    <w:tmpl w:val="9E92E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B0BDE"/>
    <w:multiLevelType w:val="multilevel"/>
    <w:tmpl w:val="0E5E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7255BB"/>
    <w:multiLevelType w:val="multilevel"/>
    <w:tmpl w:val="50AA02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C8353D"/>
    <w:multiLevelType w:val="multilevel"/>
    <w:tmpl w:val="229C0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B25AD2"/>
    <w:multiLevelType w:val="multilevel"/>
    <w:tmpl w:val="FB3A9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0C257C"/>
    <w:multiLevelType w:val="multilevel"/>
    <w:tmpl w:val="64D83E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717218"/>
    <w:multiLevelType w:val="multilevel"/>
    <w:tmpl w:val="B94E6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6E04DA"/>
    <w:multiLevelType w:val="multilevel"/>
    <w:tmpl w:val="BCD0E6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A74D48"/>
    <w:multiLevelType w:val="multilevel"/>
    <w:tmpl w:val="037E6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511E10"/>
    <w:multiLevelType w:val="multilevel"/>
    <w:tmpl w:val="18BAF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81517F"/>
    <w:multiLevelType w:val="multilevel"/>
    <w:tmpl w:val="68C6DF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4416477"/>
    <w:multiLevelType w:val="multilevel"/>
    <w:tmpl w:val="D03AF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506BFD"/>
    <w:multiLevelType w:val="multilevel"/>
    <w:tmpl w:val="118C9D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76A0AA8"/>
    <w:multiLevelType w:val="multilevel"/>
    <w:tmpl w:val="0FEC3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D64080"/>
    <w:multiLevelType w:val="multilevel"/>
    <w:tmpl w:val="7C5C5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0F6596"/>
    <w:multiLevelType w:val="multilevel"/>
    <w:tmpl w:val="1584C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A66176E"/>
    <w:multiLevelType w:val="multilevel"/>
    <w:tmpl w:val="F5D811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03B4E15"/>
    <w:multiLevelType w:val="multilevel"/>
    <w:tmpl w:val="A72A6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D71391"/>
    <w:multiLevelType w:val="multilevel"/>
    <w:tmpl w:val="B890D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69349DB"/>
    <w:multiLevelType w:val="multilevel"/>
    <w:tmpl w:val="28B61B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DDF1C7B"/>
    <w:multiLevelType w:val="multilevel"/>
    <w:tmpl w:val="B4746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B921D1"/>
    <w:multiLevelType w:val="multilevel"/>
    <w:tmpl w:val="F48C2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E35610"/>
    <w:multiLevelType w:val="multilevel"/>
    <w:tmpl w:val="C84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DB1126B"/>
    <w:multiLevelType w:val="multilevel"/>
    <w:tmpl w:val="B0680C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C31804"/>
    <w:multiLevelType w:val="multilevel"/>
    <w:tmpl w:val="F0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F980488"/>
    <w:multiLevelType w:val="multilevel"/>
    <w:tmpl w:val="2C1819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0513D7D"/>
    <w:multiLevelType w:val="multilevel"/>
    <w:tmpl w:val="5D1C83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DB668B"/>
    <w:multiLevelType w:val="multilevel"/>
    <w:tmpl w:val="4EEAED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F859DD"/>
    <w:multiLevelType w:val="multilevel"/>
    <w:tmpl w:val="89B0D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8B53E37"/>
    <w:multiLevelType w:val="multilevel"/>
    <w:tmpl w:val="23D02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52132B"/>
    <w:multiLevelType w:val="multilevel"/>
    <w:tmpl w:val="1FA8F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E34B56"/>
    <w:multiLevelType w:val="multilevel"/>
    <w:tmpl w:val="E2A46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971523"/>
    <w:multiLevelType w:val="multilevel"/>
    <w:tmpl w:val="39806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2E1717A"/>
    <w:multiLevelType w:val="multilevel"/>
    <w:tmpl w:val="38D6F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1643E0"/>
    <w:multiLevelType w:val="multilevel"/>
    <w:tmpl w:val="40DC8E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220F35"/>
    <w:multiLevelType w:val="multilevel"/>
    <w:tmpl w:val="45AEA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66D7EEF"/>
    <w:multiLevelType w:val="multilevel"/>
    <w:tmpl w:val="BF9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8551518"/>
    <w:multiLevelType w:val="multilevel"/>
    <w:tmpl w:val="DF7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B4715B"/>
    <w:multiLevelType w:val="multilevel"/>
    <w:tmpl w:val="DB0CF5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9BA1846"/>
    <w:multiLevelType w:val="multilevel"/>
    <w:tmpl w:val="E598B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9CB4001"/>
    <w:multiLevelType w:val="multilevel"/>
    <w:tmpl w:val="371A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B8D1E06"/>
    <w:multiLevelType w:val="multilevel"/>
    <w:tmpl w:val="193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22"/>
  </w:num>
  <w:num w:numId="2" w16cid:durableId="574517071">
    <w:abstractNumId w:val="91"/>
  </w:num>
  <w:num w:numId="3" w16cid:durableId="1851992589">
    <w:abstractNumId w:val="3"/>
  </w:num>
  <w:num w:numId="4" w16cid:durableId="1878732321">
    <w:abstractNumId w:val="123"/>
  </w:num>
  <w:num w:numId="5" w16cid:durableId="1617758002">
    <w:abstractNumId w:val="97"/>
  </w:num>
  <w:num w:numId="6" w16cid:durableId="829369374">
    <w:abstractNumId w:val="53"/>
  </w:num>
  <w:num w:numId="7" w16cid:durableId="511261443">
    <w:abstractNumId w:val="59"/>
  </w:num>
  <w:num w:numId="8" w16cid:durableId="1877891663">
    <w:abstractNumId w:val="19"/>
  </w:num>
  <w:num w:numId="9" w16cid:durableId="569732432">
    <w:abstractNumId w:val="82"/>
  </w:num>
  <w:num w:numId="10" w16cid:durableId="18317008">
    <w:abstractNumId w:val="49"/>
  </w:num>
  <w:num w:numId="11" w16cid:durableId="119539958">
    <w:abstractNumId w:val="55"/>
  </w:num>
  <w:num w:numId="12" w16cid:durableId="284045674">
    <w:abstractNumId w:val="121"/>
  </w:num>
  <w:num w:numId="13" w16cid:durableId="641008042">
    <w:abstractNumId w:val="78"/>
  </w:num>
  <w:num w:numId="14" w16cid:durableId="326717390">
    <w:abstractNumId w:val="4"/>
  </w:num>
  <w:num w:numId="15" w16cid:durableId="692877424">
    <w:abstractNumId w:val="87"/>
  </w:num>
  <w:num w:numId="16" w16cid:durableId="1184906561">
    <w:abstractNumId w:val="41"/>
  </w:num>
  <w:num w:numId="17" w16cid:durableId="1622300967">
    <w:abstractNumId w:val="113"/>
  </w:num>
  <w:num w:numId="18" w16cid:durableId="1995185835">
    <w:abstractNumId w:val="2"/>
  </w:num>
  <w:num w:numId="19" w16cid:durableId="1922256794">
    <w:abstractNumId w:val="36"/>
  </w:num>
  <w:num w:numId="20" w16cid:durableId="1544756949">
    <w:abstractNumId w:val="7"/>
  </w:num>
  <w:num w:numId="21" w16cid:durableId="1278411822">
    <w:abstractNumId w:val="14"/>
  </w:num>
  <w:num w:numId="22" w16cid:durableId="286549470">
    <w:abstractNumId w:val="21"/>
  </w:num>
  <w:num w:numId="23" w16cid:durableId="1238588836">
    <w:abstractNumId w:val="101"/>
  </w:num>
  <w:num w:numId="24" w16cid:durableId="1543590611">
    <w:abstractNumId w:val="29"/>
  </w:num>
  <w:num w:numId="25" w16cid:durableId="5668530">
    <w:abstractNumId w:val="58"/>
  </w:num>
  <w:num w:numId="26" w16cid:durableId="2030182514">
    <w:abstractNumId w:val="68"/>
  </w:num>
  <w:num w:numId="27" w16cid:durableId="1797872657">
    <w:abstractNumId w:val="81"/>
  </w:num>
  <w:num w:numId="28" w16cid:durableId="219639224">
    <w:abstractNumId w:val="43"/>
  </w:num>
  <w:num w:numId="29" w16cid:durableId="2065055806">
    <w:abstractNumId w:val="104"/>
  </w:num>
  <w:num w:numId="30" w16cid:durableId="739402440">
    <w:abstractNumId w:val="57"/>
  </w:num>
  <w:num w:numId="31" w16cid:durableId="1954091913">
    <w:abstractNumId w:val="103"/>
  </w:num>
  <w:num w:numId="32" w16cid:durableId="1528445147">
    <w:abstractNumId w:val="39"/>
  </w:num>
  <w:num w:numId="33" w16cid:durableId="4138385">
    <w:abstractNumId w:val="117"/>
  </w:num>
  <w:num w:numId="34" w16cid:durableId="1727022179">
    <w:abstractNumId w:val="93"/>
  </w:num>
  <w:num w:numId="35" w16cid:durableId="2092509036">
    <w:abstractNumId w:val="72"/>
  </w:num>
  <w:num w:numId="36" w16cid:durableId="1903439913">
    <w:abstractNumId w:val="65"/>
  </w:num>
  <w:num w:numId="37" w16cid:durableId="1844777528">
    <w:abstractNumId w:val="86"/>
  </w:num>
  <w:num w:numId="38" w16cid:durableId="335377301">
    <w:abstractNumId w:val="37"/>
  </w:num>
  <w:num w:numId="39" w16cid:durableId="1702513825">
    <w:abstractNumId w:val="106"/>
  </w:num>
  <w:num w:numId="40" w16cid:durableId="2048866690">
    <w:abstractNumId w:val="18"/>
  </w:num>
  <w:num w:numId="41" w16cid:durableId="1261064394">
    <w:abstractNumId w:val="102"/>
  </w:num>
  <w:num w:numId="42" w16cid:durableId="1971471642">
    <w:abstractNumId w:val="15"/>
  </w:num>
  <w:num w:numId="43" w16cid:durableId="1585992312">
    <w:abstractNumId w:val="48"/>
  </w:num>
  <w:num w:numId="44" w16cid:durableId="1117061710">
    <w:abstractNumId w:val="127"/>
  </w:num>
  <w:num w:numId="45" w16cid:durableId="1633899881">
    <w:abstractNumId w:val="35"/>
  </w:num>
  <w:num w:numId="46" w16cid:durableId="1312634442">
    <w:abstractNumId w:val="114"/>
  </w:num>
  <w:num w:numId="47" w16cid:durableId="1584756754">
    <w:abstractNumId w:val="92"/>
  </w:num>
  <w:num w:numId="48" w16cid:durableId="1322461681">
    <w:abstractNumId w:val="27"/>
  </w:num>
  <w:num w:numId="49" w16cid:durableId="1306817695">
    <w:abstractNumId w:val="62"/>
  </w:num>
  <w:num w:numId="50" w16cid:durableId="1550726943">
    <w:abstractNumId w:val="77"/>
  </w:num>
  <w:num w:numId="51" w16cid:durableId="819077134">
    <w:abstractNumId w:val="24"/>
  </w:num>
  <w:num w:numId="52" w16cid:durableId="420377063">
    <w:abstractNumId w:val="129"/>
  </w:num>
  <w:num w:numId="53" w16cid:durableId="1971593806">
    <w:abstractNumId w:val="119"/>
  </w:num>
  <w:num w:numId="54" w16cid:durableId="659312472">
    <w:abstractNumId w:val="67"/>
  </w:num>
  <w:num w:numId="55" w16cid:durableId="437069966">
    <w:abstractNumId w:val="31"/>
  </w:num>
  <w:num w:numId="56" w16cid:durableId="713580407">
    <w:abstractNumId w:val="126"/>
  </w:num>
  <w:num w:numId="57" w16cid:durableId="388194300">
    <w:abstractNumId w:val="13"/>
  </w:num>
  <w:num w:numId="58" w16cid:durableId="1580939830">
    <w:abstractNumId w:val="6"/>
  </w:num>
  <w:num w:numId="59" w16cid:durableId="745877979">
    <w:abstractNumId w:val="79"/>
  </w:num>
  <w:num w:numId="60" w16cid:durableId="42144721">
    <w:abstractNumId w:val="74"/>
  </w:num>
  <w:num w:numId="61" w16cid:durableId="1626034967">
    <w:abstractNumId w:val="118"/>
  </w:num>
  <w:num w:numId="62" w16cid:durableId="1128282101">
    <w:abstractNumId w:val="80"/>
  </w:num>
  <w:num w:numId="63" w16cid:durableId="1368096195">
    <w:abstractNumId w:val="96"/>
  </w:num>
  <w:num w:numId="64" w16cid:durableId="255670832">
    <w:abstractNumId w:val="108"/>
  </w:num>
  <w:num w:numId="65" w16cid:durableId="911739559">
    <w:abstractNumId w:val="8"/>
  </w:num>
  <w:num w:numId="66" w16cid:durableId="745305921">
    <w:abstractNumId w:val="64"/>
  </w:num>
  <w:num w:numId="67" w16cid:durableId="94133576">
    <w:abstractNumId w:val="75"/>
  </w:num>
  <w:num w:numId="68" w16cid:durableId="1064793588">
    <w:abstractNumId w:val="99"/>
  </w:num>
  <w:num w:numId="69" w16cid:durableId="1857503179">
    <w:abstractNumId w:val="71"/>
  </w:num>
  <w:num w:numId="70" w16cid:durableId="980229040">
    <w:abstractNumId w:val="5"/>
  </w:num>
  <w:num w:numId="71" w16cid:durableId="188884344">
    <w:abstractNumId w:val="110"/>
  </w:num>
  <w:num w:numId="72" w16cid:durableId="399796295">
    <w:abstractNumId w:val="25"/>
  </w:num>
  <w:num w:numId="73" w16cid:durableId="636840327">
    <w:abstractNumId w:val="116"/>
  </w:num>
  <w:num w:numId="74" w16cid:durableId="2004308874">
    <w:abstractNumId w:val="47"/>
  </w:num>
  <w:num w:numId="75" w16cid:durableId="1830518197">
    <w:abstractNumId w:val="17"/>
  </w:num>
  <w:num w:numId="76" w16cid:durableId="2055763263">
    <w:abstractNumId w:val="94"/>
  </w:num>
  <w:num w:numId="77" w16cid:durableId="1586302580">
    <w:abstractNumId w:val="45"/>
  </w:num>
  <w:num w:numId="78" w16cid:durableId="187649393">
    <w:abstractNumId w:val="38"/>
  </w:num>
  <w:num w:numId="79" w16cid:durableId="29572505">
    <w:abstractNumId w:val="40"/>
  </w:num>
  <w:num w:numId="80" w16cid:durableId="1281688649">
    <w:abstractNumId w:val="70"/>
  </w:num>
  <w:num w:numId="81" w16cid:durableId="1559316265">
    <w:abstractNumId w:val="23"/>
  </w:num>
  <w:num w:numId="82" w16cid:durableId="1750809299">
    <w:abstractNumId w:val="56"/>
  </w:num>
  <w:num w:numId="83" w16cid:durableId="1102408923">
    <w:abstractNumId w:val="0"/>
  </w:num>
  <w:num w:numId="84" w16cid:durableId="793060424">
    <w:abstractNumId w:val="73"/>
  </w:num>
  <w:num w:numId="85" w16cid:durableId="1263681224">
    <w:abstractNumId w:val="34"/>
  </w:num>
  <w:num w:numId="86" w16cid:durableId="206181402">
    <w:abstractNumId w:val="42"/>
  </w:num>
  <w:num w:numId="87" w16cid:durableId="1679649457">
    <w:abstractNumId w:val="84"/>
  </w:num>
  <w:num w:numId="88" w16cid:durableId="1770471460">
    <w:abstractNumId w:val="111"/>
  </w:num>
  <w:num w:numId="89" w16cid:durableId="1600142396">
    <w:abstractNumId w:val="112"/>
  </w:num>
  <w:num w:numId="90" w16cid:durableId="2016495357">
    <w:abstractNumId w:val="1"/>
  </w:num>
  <w:num w:numId="91" w16cid:durableId="291667350">
    <w:abstractNumId w:val="16"/>
  </w:num>
  <w:num w:numId="92" w16cid:durableId="1318069938">
    <w:abstractNumId w:val="61"/>
  </w:num>
  <w:num w:numId="93" w16cid:durableId="942803608">
    <w:abstractNumId w:val="63"/>
  </w:num>
  <w:num w:numId="94" w16cid:durableId="1993219339">
    <w:abstractNumId w:val="30"/>
  </w:num>
  <w:num w:numId="95" w16cid:durableId="1760176301">
    <w:abstractNumId w:val="85"/>
  </w:num>
  <w:num w:numId="96" w16cid:durableId="1094475803">
    <w:abstractNumId w:val="89"/>
  </w:num>
  <w:num w:numId="97" w16cid:durableId="396441080">
    <w:abstractNumId w:val="52"/>
  </w:num>
  <w:num w:numId="98" w16cid:durableId="394856512">
    <w:abstractNumId w:val="28"/>
  </w:num>
  <w:num w:numId="99" w16cid:durableId="390350902">
    <w:abstractNumId w:val="44"/>
  </w:num>
  <w:num w:numId="100" w16cid:durableId="745499407">
    <w:abstractNumId w:val="109"/>
  </w:num>
  <w:num w:numId="101" w16cid:durableId="374887354">
    <w:abstractNumId w:val="95"/>
  </w:num>
  <w:num w:numId="102" w16cid:durableId="2092699462">
    <w:abstractNumId w:val="76"/>
  </w:num>
  <w:num w:numId="103" w16cid:durableId="1501888556">
    <w:abstractNumId w:val="54"/>
  </w:num>
  <w:num w:numId="104" w16cid:durableId="182859931">
    <w:abstractNumId w:val="66"/>
  </w:num>
  <w:num w:numId="105" w16cid:durableId="1802455871">
    <w:abstractNumId w:val="60"/>
  </w:num>
  <w:num w:numId="106" w16cid:durableId="700323200">
    <w:abstractNumId w:val="105"/>
  </w:num>
  <w:num w:numId="107" w16cid:durableId="357194333">
    <w:abstractNumId w:val="20"/>
  </w:num>
  <w:num w:numId="108" w16cid:durableId="1895658871">
    <w:abstractNumId w:val="128"/>
  </w:num>
  <w:num w:numId="109" w16cid:durableId="1392191775">
    <w:abstractNumId w:val="50"/>
  </w:num>
  <w:num w:numId="110" w16cid:durableId="685860825">
    <w:abstractNumId w:val="12"/>
  </w:num>
  <w:num w:numId="111" w16cid:durableId="215750290">
    <w:abstractNumId w:val="51"/>
  </w:num>
  <w:num w:numId="112" w16cid:durableId="1533611611">
    <w:abstractNumId w:val="32"/>
  </w:num>
  <w:num w:numId="113" w16cid:durableId="701056334">
    <w:abstractNumId w:val="100"/>
  </w:num>
  <w:num w:numId="114" w16cid:durableId="1332026796">
    <w:abstractNumId w:val="122"/>
  </w:num>
  <w:num w:numId="115" w16cid:durableId="1823304514">
    <w:abstractNumId w:val="125"/>
  </w:num>
  <w:num w:numId="116" w16cid:durableId="1681160662">
    <w:abstractNumId w:val="10"/>
  </w:num>
  <w:num w:numId="117" w16cid:durableId="1866558803">
    <w:abstractNumId w:val="46"/>
  </w:num>
  <w:num w:numId="118" w16cid:durableId="1895307608">
    <w:abstractNumId w:val="69"/>
  </w:num>
  <w:num w:numId="119" w16cid:durableId="1613243019">
    <w:abstractNumId w:val="98"/>
  </w:num>
  <w:num w:numId="120" w16cid:durableId="80685224">
    <w:abstractNumId w:val="83"/>
  </w:num>
  <w:num w:numId="121" w16cid:durableId="1362173048">
    <w:abstractNumId w:val="90"/>
  </w:num>
  <w:num w:numId="122" w16cid:durableId="1709407139">
    <w:abstractNumId w:val="88"/>
  </w:num>
  <w:num w:numId="123" w16cid:durableId="761950887">
    <w:abstractNumId w:val="115"/>
  </w:num>
  <w:num w:numId="124" w16cid:durableId="939485466">
    <w:abstractNumId w:val="26"/>
  </w:num>
  <w:num w:numId="125" w16cid:durableId="2005860538">
    <w:abstractNumId w:val="9"/>
  </w:num>
  <w:num w:numId="126" w16cid:durableId="1280987537">
    <w:abstractNumId w:val="11"/>
  </w:num>
  <w:num w:numId="127" w16cid:durableId="1438327619">
    <w:abstractNumId w:val="124"/>
  </w:num>
  <w:num w:numId="128" w16cid:durableId="1957562128">
    <w:abstractNumId w:val="107"/>
  </w:num>
  <w:num w:numId="129" w16cid:durableId="1654943290">
    <w:abstractNumId w:val="33"/>
  </w:num>
  <w:num w:numId="130" w16cid:durableId="800876900">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10C7D"/>
    <w:rsid w:val="00397F4B"/>
    <w:rsid w:val="003E6DD5"/>
    <w:rsid w:val="004215B5"/>
    <w:rsid w:val="00466F41"/>
    <w:rsid w:val="00495865"/>
    <w:rsid w:val="004C363E"/>
    <w:rsid w:val="00557A3C"/>
    <w:rsid w:val="00605C5B"/>
    <w:rsid w:val="00636E91"/>
    <w:rsid w:val="0064273E"/>
    <w:rsid w:val="006B0333"/>
    <w:rsid w:val="006B7DFC"/>
    <w:rsid w:val="00713A6E"/>
    <w:rsid w:val="007159E6"/>
    <w:rsid w:val="00745582"/>
    <w:rsid w:val="00932331"/>
    <w:rsid w:val="00982055"/>
    <w:rsid w:val="00992329"/>
    <w:rsid w:val="00A25198"/>
    <w:rsid w:val="00C24B75"/>
    <w:rsid w:val="00C84ED1"/>
    <w:rsid w:val="00CD60AB"/>
    <w:rsid w:val="00D12CF3"/>
    <w:rsid w:val="00E1172A"/>
    <w:rsid w:val="00E323FB"/>
    <w:rsid w:val="00EE5D5A"/>
    <w:rsid w:val="00EE6D5D"/>
    <w:rsid w:val="00FA4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522015438">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975257930">
      <w:bodyDiv w:val="1"/>
      <w:marLeft w:val="0"/>
      <w:marRight w:val="0"/>
      <w:marTop w:val="0"/>
      <w:marBottom w:val="0"/>
      <w:divBdr>
        <w:top w:val="none" w:sz="0" w:space="0" w:color="auto"/>
        <w:left w:val="none" w:sz="0" w:space="0" w:color="auto"/>
        <w:bottom w:val="none" w:sz="0" w:space="0" w:color="auto"/>
        <w:right w:val="none" w:sz="0" w:space="0" w:color="auto"/>
      </w:divBdr>
    </w:div>
    <w:div w:id="1035882742">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294218499">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07805300">
      <w:bodyDiv w:val="1"/>
      <w:marLeft w:val="0"/>
      <w:marRight w:val="0"/>
      <w:marTop w:val="0"/>
      <w:marBottom w:val="0"/>
      <w:divBdr>
        <w:top w:val="none" w:sz="0" w:space="0" w:color="auto"/>
        <w:left w:val="none" w:sz="0" w:space="0" w:color="auto"/>
        <w:bottom w:val="none" w:sz="0" w:space="0" w:color="auto"/>
        <w:right w:val="none" w:sz="0" w:space="0" w:color="auto"/>
      </w:divBdr>
      <w:divsChild>
        <w:div w:id="1445805828">
          <w:marLeft w:val="0"/>
          <w:marRight w:val="0"/>
          <w:marTop w:val="0"/>
          <w:marBottom w:val="0"/>
          <w:divBdr>
            <w:top w:val="none" w:sz="0" w:space="0" w:color="auto"/>
            <w:left w:val="none" w:sz="0" w:space="0" w:color="auto"/>
            <w:bottom w:val="none" w:sz="0" w:space="0" w:color="auto"/>
            <w:right w:val="none" w:sz="0" w:space="0" w:color="auto"/>
          </w:divBdr>
        </w:div>
      </w:divsChild>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796407651">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lamations@organis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2025-06-18T16:22:00Z</dcterms:created>
  <dcterms:modified xsi:type="dcterms:W3CDTF">2025-06-18T16:22:00Z</dcterms:modified>
</cp:coreProperties>
</file>