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DCAD2" w14:textId="77777777" w:rsidR="006B7DFC" w:rsidRDefault="00000000">
      <w:pPr>
        <w:spacing w:after="187" w:line="259" w:lineRule="auto"/>
        <w:ind w:left="1889" w:firstLine="0"/>
        <w:jc w:val="left"/>
      </w:pPr>
      <w:r>
        <w:t xml:space="preserve"> </w:t>
      </w:r>
    </w:p>
    <w:p w14:paraId="4777531D" w14:textId="5768CD9A" w:rsidR="006B7DFC" w:rsidRPr="003E6DD5" w:rsidRDefault="00E323FB" w:rsidP="00E323FB">
      <w:pPr>
        <w:spacing w:after="0" w:line="259" w:lineRule="auto"/>
        <w:ind w:left="0" w:firstLine="0"/>
        <w:jc w:val="center"/>
        <w:rPr>
          <w:sz w:val="52"/>
          <w:szCs w:val="52"/>
        </w:rPr>
      </w:pPr>
      <w:r w:rsidRPr="003E6DD5">
        <w:rPr>
          <w:b/>
          <w:sz w:val="52"/>
          <w:szCs w:val="52"/>
        </w:rPr>
        <w:t>1</w:t>
      </w:r>
      <w:r w:rsidR="003E6DD5" w:rsidRPr="003E6DD5">
        <w:rPr>
          <w:b/>
          <w:sz w:val="52"/>
          <w:szCs w:val="52"/>
        </w:rPr>
        <w:t>3</w:t>
      </w:r>
      <w:r w:rsidR="00397F4B" w:rsidRPr="003E6DD5">
        <w:rPr>
          <w:b/>
          <w:sz w:val="52"/>
          <w:szCs w:val="52"/>
        </w:rPr>
        <w:t xml:space="preserve">. </w:t>
      </w:r>
      <w:r w:rsidR="003E6DD5" w:rsidRPr="003E6DD5">
        <w:rPr>
          <w:rFonts w:eastAsia="Times New Roman"/>
          <w:b/>
          <w:bCs/>
          <w:color w:val="262626"/>
          <w:kern w:val="0"/>
          <w:sz w:val="52"/>
          <w:szCs w:val="52"/>
          <w14:ligatures w14:val="none"/>
        </w:rPr>
        <w:t>Mettre en œuvre une démarche visant à améliorer les prestations</w:t>
      </w:r>
    </w:p>
    <w:p w14:paraId="61AF855E" w14:textId="006D88A3" w:rsidR="00E323FB" w:rsidRDefault="00000000" w:rsidP="00E323FB">
      <w:pPr>
        <w:pStyle w:val="NormalWeb"/>
        <w:shd w:val="clear" w:color="auto" w:fill="FFFFFF"/>
        <w:spacing w:after="270" w:line="360" w:lineRule="atLeast"/>
        <w:jc w:val="center"/>
        <w:rPr>
          <w:b/>
          <w:i/>
          <w:sz w:val="40"/>
          <w:szCs w:val="40"/>
        </w:rPr>
      </w:pPr>
      <w:r w:rsidRPr="00E323FB">
        <w:rPr>
          <w:b/>
          <w:i/>
          <w:sz w:val="40"/>
          <w:szCs w:val="40"/>
        </w:rPr>
        <w:t>Description</w:t>
      </w:r>
    </w:p>
    <w:p w14:paraId="574CB5FF" w14:textId="77777777" w:rsidR="00C24B75" w:rsidRDefault="00C24B75" w:rsidP="00E323FB">
      <w:pPr>
        <w:pStyle w:val="NormalWeb"/>
        <w:shd w:val="clear" w:color="auto" w:fill="FFFFFF"/>
        <w:spacing w:after="270" w:line="360" w:lineRule="atLeast"/>
        <w:jc w:val="center"/>
        <w:rPr>
          <w:b/>
          <w:i/>
          <w:sz w:val="40"/>
          <w:szCs w:val="40"/>
        </w:rPr>
      </w:pPr>
    </w:p>
    <w:p w14:paraId="0D423CF6" w14:textId="77777777" w:rsidR="003E6DD5" w:rsidRPr="003E6DD5" w:rsidRDefault="003E6DD5" w:rsidP="003E6DD5">
      <w:pPr>
        <w:shd w:val="clear" w:color="auto" w:fill="FFFFFF"/>
        <w:spacing w:after="270" w:line="360" w:lineRule="atLeast"/>
        <w:ind w:left="0" w:firstLine="0"/>
        <w:jc w:val="left"/>
        <w:rPr>
          <w:rFonts w:ascii="Tahoma" w:eastAsia="Times New Roman" w:hAnsi="Tahoma" w:cs="Tahoma"/>
          <w:color w:val="262626"/>
          <w:kern w:val="0"/>
          <w:sz w:val="23"/>
          <w:szCs w:val="23"/>
          <w14:ligatures w14:val="none"/>
        </w:rPr>
      </w:pPr>
      <w:r w:rsidRPr="003E6DD5">
        <w:rPr>
          <w:rFonts w:ascii="Tahoma" w:eastAsia="Times New Roman" w:hAnsi="Tahoma" w:cs="Tahoma"/>
          <w:color w:val="262626"/>
          <w:kern w:val="0"/>
          <w:sz w:val="23"/>
          <w:szCs w:val="23"/>
          <w14:ligatures w14:val="none"/>
        </w:rPr>
        <w:t>L'indicateur 13 exige que l'organisme de formation adopte une démarche d’amélioration continue pour optimiser ses prestations. Cela implique de structurer un processus permettant de collecter, analyser et exploiter des données issues de différentes sources (bénéficiaires, parties prenantes, indicateurs internes) afin d’améliorer les formations et services proposés.</w:t>
      </w:r>
    </w:p>
    <w:p w14:paraId="4129628A" w14:textId="77777777" w:rsidR="003E6DD5" w:rsidRPr="003E6DD5" w:rsidRDefault="003E6DD5" w:rsidP="003E6DD5">
      <w:pPr>
        <w:spacing w:before="240" w:after="240" w:line="240" w:lineRule="auto"/>
        <w:ind w:left="0" w:firstLine="0"/>
        <w:jc w:val="left"/>
        <w:rPr>
          <w:rFonts w:ascii="Tahoma" w:eastAsia="Times New Roman" w:hAnsi="Tahoma" w:cs="Tahoma"/>
          <w:color w:val="auto"/>
          <w:kern w:val="0"/>
          <w:sz w:val="23"/>
          <w:szCs w:val="23"/>
          <w14:ligatures w14:val="none"/>
        </w:rPr>
      </w:pPr>
      <w:r w:rsidRPr="003E6DD5">
        <w:rPr>
          <w:rFonts w:ascii="Times New Roman" w:eastAsia="Times New Roman" w:hAnsi="Times New Roman" w:cs="Times New Roman"/>
          <w:color w:val="auto"/>
          <w:kern w:val="0"/>
          <w:sz w:val="24"/>
          <w14:ligatures w14:val="none"/>
        </w:rPr>
        <w:pict w14:anchorId="3F25DF99">
          <v:rect id="_x0000_i1393" style="width:0;height:.75pt" o:hrstd="t" o:hrnoshade="t" o:hr="t" fillcolor="#262626" stroked="f"/>
        </w:pict>
      </w:r>
    </w:p>
    <w:p w14:paraId="6BB6124F" w14:textId="77777777" w:rsidR="003E6DD5" w:rsidRPr="003E6DD5" w:rsidRDefault="003E6DD5" w:rsidP="003E6DD5">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3E6DD5">
        <w:rPr>
          <w:rFonts w:ascii="Tahoma" w:eastAsia="Times New Roman" w:hAnsi="Tahoma" w:cs="Tahoma"/>
          <w:b/>
          <w:bCs/>
          <w:color w:val="262626"/>
          <w:kern w:val="0"/>
          <w:sz w:val="30"/>
          <w:szCs w:val="30"/>
          <w14:ligatures w14:val="none"/>
        </w:rPr>
        <w:t>Étape 1 : Structurer la démarche d’amélioration continue</w:t>
      </w:r>
    </w:p>
    <w:p w14:paraId="42E95A28" w14:textId="77777777" w:rsidR="003E6DD5" w:rsidRPr="003E6DD5" w:rsidRDefault="003E6DD5" w:rsidP="003E6DD5">
      <w:pPr>
        <w:numPr>
          <w:ilvl w:val="0"/>
          <w:numId w:val="43"/>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E6DD5">
        <w:rPr>
          <w:rFonts w:ascii="Tahoma" w:eastAsia="Times New Roman" w:hAnsi="Tahoma" w:cs="Tahoma"/>
          <w:b/>
          <w:bCs/>
          <w:color w:val="262626"/>
          <w:kern w:val="0"/>
          <w:sz w:val="23"/>
          <w:szCs w:val="23"/>
          <w14:ligatures w14:val="none"/>
        </w:rPr>
        <w:t>Formaliser la démarche</w:t>
      </w:r>
      <w:r w:rsidRPr="003E6DD5">
        <w:rPr>
          <w:rFonts w:ascii="Tahoma" w:eastAsia="Times New Roman" w:hAnsi="Tahoma" w:cs="Tahoma"/>
          <w:color w:val="262626"/>
          <w:kern w:val="0"/>
          <w:sz w:val="23"/>
          <w:szCs w:val="23"/>
          <w14:ligatures w14:val="none"/>
        </w:rPr>
        <w:t xml:space="preserve"> :</w:t>
      </w:r>
    </w:p>
    <w:p w14:paraId="0D349B4F" w14:textId="77777777" w:rsidR="003E6DD5" w:rsidRPr="003E6DD5" w:rsidRDefault="003E6DD5" w:rsidP="003E6DD5">
      <w:pPr>
        <w:numPr>
          <w:ilvl w:val="1"/>
          <w:numId w:val="4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E6DD5">
        <w:rPr>
          <w:rFonts w:ascii="Tahoma" w:eastAsia="Times New Roman" w:hAnsi="Tahoma" w:cs="Tahoma"/>
          <w:color w:val="262626"/>
          <w:kern w:val="0"/>
          <w:sz w:val="23"/>
          <w:szCs w:val="23"/>
          <w14:ligatures w14:val="none"/>
        </w:rPr>
        <w:t>Rédiger une procédure décrivant les étapes du processus d’amélioration continue.</w:t>
      </w:r>
    </w:p>
    <w:p w14:paraId="3636D2F5" w14:textId="77777777" w:rsidR="003E6DD5" w:rsidRPr="003E6DD5" w:rsidRDefault="003E6DD5" w:rsidP="003E6DD5">
      <w:pPr>
        <w:numPr>
          <w:ilvl w:val="1"/>
          <w:numId w:val="4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E6DD5">
        <w:rPr>
          <w:rFonts w:ascii="Tahoma" w:eastAsia="Times New Roman" w:hAnsi="Tahoma" w:cs="Tahoma"/>
          <w:color w:val="262626"/>
          <w:kern w:val="0"/>
          <w:sz w:val="23"/>
          <w:szCs w:val="23"/>
          <w14:ligatures w14:val="none"/>
        </w:rPr>
        <w:t>Définir les objectifs de la démarche (exemple : augmenter la satisfaction des bénéficiaires, améliorer les résultats pédagogiques, optimiser les processus internes).</w:t>
      </w:r>
    </w:p>
    <w:p w14:paraId="7047CFC0" w14:textId="77777777" w:rsidR="003E6DD5" w:rsidRPr="003E6DD5" w:rsidRDefault="003E6DD5" w:rsidP="003E6DD5">
      <w:pPr>
        <w:numPr>
          <w:ilvl w:val="0"/>
          <w:numId w:val="43"/>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E6DD5">
        <w:rPr>
          <w:rFonts w:ascii="Tahoma" w:eastAsia="Times New Roman" w:hAnsi="Tahoma" w:cs="Tahoma"/>
          <w:b/>
          <w:bCs/>
          <w:color w:val="262626"/>
          <w:kern w:val="0"/>
          <w:sz w:val="23"/>
          <w:szCs w:val="23"/>
          <w14:ligatures w14:val="none"/>
        </w:rPr>
        <w:t>Identifier les sources d’information</w:t>
      </w:r>
      <w:r w:rsidRPr="003E6DD5">
        <w:rPr>
          <w:rFonts w:ascii="Tahoma" w:eastAsia="Times New Roman" w:hAnsi="Tahoma" w:cs="Tahoma"/>
          <w:color w:val="262626"/>
          <w:kern w:val="0"/>
          <w:sz w:val="23"/>
          <w:szCs w:val="23"/>
          <w14:ligatures w14:val="none"/>
        </w:rPr>
        <w:t xml:space="preserve"> :</w:t>
      </w:r>
    </w:p>
    <w:p w14:paraId="0DF9F549" w14:textId="77777777" w:rsidR="003E6DD5" w:rsidRPr="003E6DD5" w:rsidRDefault="003E6DD5" w:rsidP="003E6DD5">
      <w:pPr>
        <w:numPr>
          <w:ilvl w:val="1"/>
          <w:numId w:val="4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E6DD5">
        <w:rPr>
          <w:rFonts w:ascii="Tahoma" w:eastAsia="Times New Roman" w:hAnsi="Tahoma" w:cs="Tahoma"/>
          <w:b/>
          <w:bCs/>
          <w:color w:val="262626"/>
          <w:kern w:val="0"/>
          <w:sz w:val="23"/>
          <w:szCs w:val="23"/>
          <w14:ligatures w14:val="none"/>
        </w:rPr>
        <w:t>Retours des bénéficiaires</w:t>
      </w:r>
      <w:r w:rsidRPr="003E6DD5">
        <w:rPr>
          <w:rFonts w:ascii="Tahoma" w:eastAsia="Times New Roman" w:hAnsi="Tahoma" w:cs="Tahoma"/>
          <w:color w:val="262626"/>
          <w:kern w:val="0"/>
          <w:sz w:val="23"/>
          <w:szCs w:val="23"/>
          <w14:ligatures w14:val="none"/>
        </w:rPr>
        <w:t> : questionnaires de satisfaction, évaluations à chaud et à froid.</w:t>
      </w:r>
    </w:p>
    <w:p w14:paraId="4943A0CD" w14:textId="77777777" w:rsidR="003E6DD5" w:rsidRPr="003E6DD5" w:rsidRDefault="003E6DD5" w:rsidP="003E6DD5">
      <w:pPr>
        <w:numPr>
          <w:ilvl w:val="1"/>
          <w:numId w:val="4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E6DD5">
        <w:rPr>
          <w:rFonts w:ascii="Tahoma" w:eastAsia="Times New Roman" w:hAnsi="Tahoma" w:cs="Tahoma"/>
          <w:b/>
          <w:bCs/>
          <w:color w:val="262626"/>
          <w:kern w:val="0"/>
          <w:sz w:val="23"/>
          <w:szCs w:val="23"/>
          <w14:ligatures w14:val="none"/>
        </w:rPr>
        <w:t>Parties prenantes</w:t>
      </w:r>
      <w:r w:rsidRPr="003E6DD5">
        <w:rPr>
          <w:rFonts w:ascii="Tahoma" w:eastAsia="Times New Roman" w:hAnsi="Tahoma" w:cs="Tahoma"/>
          <w:color w:val="262626"/>
          <w:kern w:val="0"/>
          <w:sz w:val="23"/>
          <w:szCs w:val="23"/>
          <w14:ligatures w14:val="none"/>
        </w:rPr>
        <w:t> : entreprises, financeurs, formateurs, autorités de certification.</w:t>
      </w:r>
    </w:p>
    <w:p w14:paraId="427CA38D" w14:textId="77777777" w:rsidR="003E6DD5" w:rsidRPr="003E6DD5" w:rsidRDefault="003E6DD5" w:rsidP="003E6DD5">
      <w:pPr>
        <w:numPr>
          <w:ilvl w:val="1"/>
          <w:numId w:val="4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E6DD5">
        <w:rPr>
          <w:rFonts w:ascii="Tahoma" w:eastAsia="Times New Roman" w:hAnsi="Tahoma" w:cs="Tahoma"/>
          <w:b/>
          <w:bCs/>
          <w:color w:val="262626"/>
          <w:kern w:val="0"/>
          <w:sz w:val="23"/>
          <w:szCs w:val="23"/>
          <w14:ligatures w14:val="none"/>
        </w:rPr>
        <w:lastRenderedPageBreak/>
        <w:t>Indicateurs internes</w:t>
      </w:r>
      <w:r w:rsidRPr="003E6DD5">
        <w:rPr>
          <w:rFonts w:ascii="Tahoma" w:eastAsia="Times New Roman" w:hAnsi="Tahoma" w:cs="Tahoma"/>
          <w:color w:val="262626"/>
          <w:kern w:val="0"/>
          <w:sz w:val="23"/>
          <w:szCs w:val="23"/>
          <w14:ligatures w14:val="none"/>
        </w:rPr>
        <w:t> : taux de réussite, taux d’abandon, retards, incidents logistiques.</w:t>
      </w:r>
    </w:p>
    <w:p w14:paraId="429B3236" w14:textId="77777777" w:rsidR="003E6DD5" w:rsidRPr="003E6DD5" w:rsidRDefault="003E6DD5" w:rsidP="003E6DD5">
      <w:pPr>
        <w:numPr>
          <w:ilvl w:val="0"/>
          <w:numId w:val="43"/>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E6DD5">
        <w:rPr>
          <w:rFonts w:ascii="Tahoma" w:eastAsia="Times New Roman" w:hAnsi="Tahoma" w:cs="Tahoma"/>
          <w:b/>
          <w:bCs/>
          <w:color w:val="262626"/>
          <w:kern w:val="0"/>
          <w:sz w:val="23"/>
          <w:szCs w:val="23"/>
          <w14:ligatures w14:val="none"/>
        </w:rPr>
        <w:t>Nommer un responsable de la démarche</w:t>
      </w:r>
      <w:r w:rsidRPr="003E6DD5">
        <w:rPr>
          <w:rFonts w:ascii="Tahoma" w:eastAsia="Times New Roman" w:hAnsi="Tahoma" w:cs="Tahoma"/>
          <w:color w:val="262626"/>
          <w:kern w:val="0"/>
          <w:sz w:val="23"/>
          <w:szCs w:val="23"/>
          <w14:ligatures w14:val="none"/>
        </w:rPr>
        <w:t xml:space="preserve"> :</w:t>
      </w:r>
    </w:p>
    <w:p w14:paraId="56E2213A" w14:textId="77777777" w:rsidR="003E6DD5" w:rsidRPr="003E6DD5" w:rsidRDefault="003E6DD5" w:rsidP="003E6DD5">
      <w:pPr>
        <w:numPr>
          <w:ilvl w:val="1"/>
          <w:numId w:val="4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E6DD5">
        <w:rPr>
          <w:rFonts w:ascii="Tahoma" w:eastAsia="Times New Roman" w:hAnsi="Tahoma" w:cs="Tahoma"/>
          <w:color w:val="262626"/>
          <w:kern w:val="0"/>
          <w:sz w:val="23"/>
          <w:szCs w:val="23"/>
          <w14:ligatures w14:val="none"/>
        </w:rPr>
        <w:t>Désigner une personne ou une équipe chargée de piloter et de coordonner la démarche d’amélioration continue.</w:t>
      </w:r>
    </w:p>
    <w:p w14:paraId="3C217F38" w14:textId="77777777" w:rsidR="003E6DD5" w:rsidRPr="003E6DD5" w:rsidRDefault="003E6DD5" w:rsidP="003E6DD5">
      <w:pPr>
        <w:spacing w:before="240" w:after="240" w:line="240" w:lineRule="auto"/>
        <w:ind w:left="0" w:firstLine="0"/>
        <w:jc w:val="left"/>
        <w:rPr>
          <w:rFonts w:ascii="Tahoma" w:eastAsia="Times New Roman" w:hAnsi="Tahoma" w:cs="Tahoma"/>
          <w:color w:val="auto"/>
          <w:kern w:val="0"/>
          <w:sz w:val="23"/>
          <w:szCs w:val="23"/>
          <w14:ligatures w14:val="none"/>
        </w:rPr>
      </w:pPr>
      <w:r w:rsidRPr="003E6DD5">
        <w:rPr>
          <w:rFonts w:ascii="Times New Roman" w:eastAsia="Times New Roman" w:hAnsi="Times New Roman" w:cs="Times New Roman"/>
          <w:color w:val="auto"/>
          <w:kern w:val="0"/>
          <w:sz w:val="24"/>
          <w14:ligatures w14:val="none"/>
        </w:rPr>
        <w:pict w14:anchorId="2AFFD955">
          <v:rect id="_x0000_i1394" style="width:0;height:.75pt" o:hrstd="t" o:hrnoshade="t" o:hr="t" fillcolor="#262626" stroked="f"/>
        </w:pict>
      </w:r>
    </w:p>
    <w:p w14:paraId="6C1A5651" w14:textId="77777777" w:rsidR="003E6DD5" w:rsidRPr="003E6DD5" w:rsidRDefault="003E6DD5" w:rsidP="003E6DD5">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3E6DD5">
        <w:rPr>
          <w:rFonts w:ascii="Tahoma" w:eastAsia="Times New Roman" w:hAnsi="Tahoma" w:cs="Tahoma"/>
          <w:b/>
          <w:bCs/>
          <w:color w:val="262626"/>
          <w:kern w:val="0"/>
          <w:sz w:val="30"/>
          <w:szCs w:val="30"/>
          <w14:ligatures w14:val="none"/>
        </w:rPr>
        <w:t>Étape 2 : Collecte des données</w:t>
      </w:r>
    </w:p>
    <w:p w14:paraId="496E4C80" w14:textId="77777777" w:rsidR="003E6DD5" w:rsidRPr="003E6DD5" w:rsidRDefault="003E6DD5" w:rsidP="003E6DD5">
      <w:pPr>
        <w:numPr>
          <w:ilvl w:val="0"/>
          <w:numId w:val="44"/>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E6DD5">
        <w:rPr>
          <w:rFonts w:ascii="Tahoma" w:eastAsia="Times New Roman" w:hAnsi="Tahoma" w:cs="Tahoma"/>
          <w:b/>
          <w:bCs/>
          <w:color w:val="262626"/>
          <w:kern w:val="0"/>
          <w:sz w:val="23"/>
          <w:szCs w:val="23"/>
          <w14:ligatures w14:val="none"/>
        </w:rPr>
        <w:t>Mettre en place des outils de recueil</w:t>
      </w:r>
      <w:r w:rsidRPr="003E6DD5">
        <w:rPr>
          <w:rFonts w:ascii="Tahoma" w:eastAsia="Times New Roman" w:hAnsi="Tahoma" w:cs="Tahoma"/>
          <w:color w:val="262626"/>
          <w:kern w:val="0"/>
          <w:sz w:val="23"/>
          <w:szCs w:val="23"/>
          <w14:ligatures w14:val="none"/>
        </w:rPr>
        <w:t xml:space="preserve"> :</w:t>
      </w:r>
    </w:p>
    <w:p w14:paraId="277993B5" w14:textId="77777777" w:rsidR="003E6DD5" w:rsidRPr="003E6DD5" w:rsidRDefault="003E6DD5" w:rsidP="003E6DD5">
      <w:pPr>
        <w:numPr>
          <w:ilvl w:val="1"/>
          <w:numId w:val="4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E6DD5">
        <w:rPr>
          <w:rFonts w:ascii="Tahoma" w:eastAsia="Times New Roman" w:hAnsi="Tahoma" w:cs="Tahoma"/>
          <w:color w:val="262626"/>
          <w:kern w:val="0"/>
          <w:sz w:val="23"/>
          <w:szCs w:val="23"/>
          <w14:ligatures w14:val="none"/>
        </w:rPr>
        <w:t>Questionnaires de satisfaction standardisés (à chaud et à froid).</w:t>
      </w:r>
    </w:p>
    <w:p w14:paraId="7E244BFC" w14:textId="77777777" w:rsidR="003E6DD5" w:rsidRPr="003E6DD5" w:rsidRDefault="003E6DD5" w:rsidP="003E6DD5">
      <w:pPr>
        <w:numPr>
          <w:ilvl w:val="1"/>
          <w:numId w:val="4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E6DD5">
        <w:rPr>
          <w:rFonts w:ascii="Tahoma" w:eastAsia="Times New Roman" w:hAnsi="Tahoma" w:cs="Tahoma"/>
          <w:color w:val="262626"/>
          <w:kern w:val="0"/>
          <w:sz w:val="23"/>
          <w:szCs w:val="23"/>
          <w14:ligatures w14:val="none"/>
        </w:rPr>
        <w:t>Boîte à suggestions ou formulaires en ligne pour recueillir les retours spontanés.</w:t>
      </w:r>
    </w:p>
    <w:p w14:paraId="5183FC74" w14:textId="77777777" w:rsidR="003E6DD5" w:rsidRPr="003E6DD5" w:rsidRDefault="003E6DD5" w:rsidP="003E6DD5">
      <w:pPr>
        <w:numPr>
          <w:ilvl w:val="1"/>
          <w:numId w:val="4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E6DD5">
        <w:rPr>
          <w:rFonts w:ascii="Tahoma" w:eastAsia="Times New Roman" w:hAnsi="Tahoma" w:cs="Tahoma"/>
          <w:color w:val="262626"/>
          <w:kern w:val="0"/>
          <w:sz w:val="23"/>
          <w:szCs w:val="23"/>
          <w14:ligatures w14:val="none"/>
        </w:rPr>
        <w:t>Registre des incidents ou dysfonctionnements (logistique, matériel, organisation).</w:t>
      </w:r>
    </w:p>
    <w:p w14:paraId="4F78DC5C" w14:textId="77777777" w:rsidR="003E6DD5" w:rsidRPr="003E6DD5" w:rsidRDefault="003E6DD5" w:rsidP="003E6DD5">
      <w:pPr>
        <w:numPr>
          <w:ilvl w:val="0"/>
          <w:numId w:val="44"/>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E6DD5">
        <w:rPr>
          <w:rFonts w:ascii="Tahoma" w:eastAsia="Times New Roman" w:hAnsi="Tahoma" w:cs="Tahoma"/>
          <w:b/>
          <w:bCs/>
          <w:color w:val="262626"/>
          <w:kern w:val="0"/>
          <w:sz w:val="23"/>
          <w:szCs w:val="23"/>
          <w14:ligatures w14:val="none"/>
        </w:rPr>
        <w:t>Planifier la collecte régulière des données</w:t>
      </w:r>
      <w:r w:rsidRPr="003E6DD5">
        <w:rPr>
          <w:rFonts w:ascii="Tahoma" w:eastAsia="Times New Roman" w:hAnsi="Tahoma" w:cs="Tahoma"/>
          <w:color w:val="262626"/>
          <w:kern w:val="0"/>
          <w:sz w:val="23"/>
          <w:szCs w:val="23"/>
          <w14:ligatures w14:val="none"/>
        </w:rPr>
        <w:t xml:space="preserve"> :</w:t>
      </w:r>
    </w:p>
    <w:p w14:paraId="6AAA96AD" w14:textId="77777777" w:rsidR="003E6DD5" w:rsidRPr="003E6DD5" w:rsidRDefault="003E6DD5" w:rsidP="003E6DD5">
      <w:pPr>
        <w:numPr>
          <w:ilvl w:val="1"/>
          <w:numId w:val="4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E6DD5">
        <w:rPr>
          <w:rFonts w:ascii="Tahoma" w:eastAsia="Times New Roman" w:hAnsi="Tahoma" w:cs="Tahoma"/>
          <w:color w:val="262626"/>
          <w:kern w:val="0"/>
          <w:sz w:val="23"/>
          <w:szCs w:val="23"/>
          <w14:ligatures w14:val="none"/>
        </w:rPr>
        <w:t>À la fin de chaque session de formation (évaluation à chaud).</w:t>
      </w:r>
    </w:p>
    <w:p w14:paraId="2D636236" w14:textId="77777777" w:rsidR="003E6DD5" w:rsidRPr="003E6DD5" w:rsidRDefault="003E6DD5" w:rsidP="003E6DD5">
      <w:pPr>
        <w:numPr>
          <w:ilvl w:val="1"/>
          <w:numId w:val="4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E6DD5">
        <w:rPr>
          <w:rFonts w:ascii="Tahoma" w:eastAsia="Times New Roman" w:hAnsi="Tahoma" w:cs="Tahoma"/>
          <w:color w:val="262626"/>
          <w:kern w:val="0"/>
          <w:sz w:val="23"/>
          <w:szCs w:val="23"/>
          <w14:ligatures w14:val="none"/>
        </w:rPr>
        <w:t>3 à 6 mois après la formation pour mesurer l’impact (évaluation à froid).</w:t>
      </w:r>
    </w:p>
    <w:p w14:paraId="58BB72A7" w14:textId="77777777" w:rsidR="003E6DD5" w:rsidRPr="003E6DD5" w:rsidRDefault="003E6DD5" w:rsidP="003E6DD5">
      <w:pPr>
        <w:numPr>
          <w:ilvl w:val="1"/>
          <w:numId w:val="4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E6DD5">
        <w:rPr>
          <w:rFonts w:ascii="Tahoma" w:eastAsia="Times New Roman" w:hAnsi="Tahoma" w:cs="Tahoma"/>
          <w:color w:val="262626"/>
          <w:kern w:val="0"/>
          <w:sz w:val="23"/>
          <w:szCs w:val="23"/>
          <w14:ligatures w14:val="none"/>
        </w:rPr>
        <w:t>Réunions périodiques avec les formateurs et parties prenantes.</w:t>
      </w:r>
    </w:p>
    <w:p w14:paraId="2A2A63FC" w14:textId="77777777" w:rsidR="003E6DD5" w:rsidRPr="003E6DD5" w:rsidRDefault="003E6DD5" w:rsidP="003E6DD5">
      <w:pPr>
        <w:numPr>
          <w:ilvl w:val="0"/>
          <w:numId w:val="44"/>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E6DD5">
        <w:rPr>
          <w:rFonts w:ascii="Tahoma" w:eastAsia="Times New Roman" w:hAnsi="Tahoma" w:cs="Tahoma"/>
          <w:b/>
          <w:bCs/>
          <w:color w:val="262626"/>
          <w:kern w:val="0"/>
          <w:sz w:val="23"/>
          <w:szCs w:val="23"/>
          <w14:ligatures w14:val="none"/>
        </w:rPr>
        <w:t>Centraliser les données</w:t>
      </w:r>
      <w:r w:rsidRPr="003E6DD5">
        <w:rPr>
          <w:rFonts w:ascii="Tahoma" w:eastAsia="Times New Roman" w:hAnsi="Tahoma" w:cs="Tahoma"/>
          <w:color w:val="262626"/>
          <w:kern w:val="0"/>
          <w:sz w:val="23"/>
          <w:szCs w:val="23"/>
          <w14:ligatures w14:val="none"/>
        </w:rPr>
        <w:t xml:space="preserve"> :</w:t>
      </w:r>
    </w:p>
    <w:p w14:paraId="374A82EE" w14:textId="77777777" w:rsidR="003E6DD5" w:rsidRPr="003E6DD5" w:rsidRDefault="003E6DD5" w:rsidP="003E6DD5">
      <w:pPr>
        <w:numPr>
          <w:ilvl w:val="1"/>
          <w:numId w:val="4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E6DD5">
        <w:rPr>
          <w:rFonts w:ascii="Tahoma" w:eastAsia="Times New Roman" w:hAnsi="Tahoma" w:cs="Tahoma"/>
          <w:color w:val="262626"/>
          <w:kern w:val="0"/>
          <w:sz w:val="23"/>
          <w:szCs w:val="23"/>
          <w14:ligatures w14:val="none"/>
        </w:rPr>
        <w:t>Regrouper toutes les informations dans une base de données ou un tableau de suivi pour faciliter l’analyse.</w:t>
      </w:r>
    </w:p>
    <w:p w14:paraId="408DA9C5" w14:textId="77777777" w:rsidR="003E6DD5" w:rsidRPr="003E6DD5" w:rsidRDefault="003E6DD5" w:rsidP="003E6DD5">
      <w:pPr>
        <w:spacing w:before="240" w:after="240" w:line="240" w:lineRule="auto"/>
        <w:ind w:left="0" w:firstLine="0"/>
        <w:jc w:val="left"/>
        <w:rPr>
          <w:rFonts w:ascii="Tahoma" w:eastAsia="Times New Roman" w:hAnsi="Tahoma" w:cs="Tahoma"/>
          <w:color w:val="auto"/>
          <w:kern w:val="0"/>
          <w:sz w:val="23"/>
          <w:szCs w:val="23"/>
          <w14:ligatures w14:val="none"/>
        </w:rPr>
      </w:pPr>
      <w:r w:rsidRPr="003E6DD5">
        <w:rPr>
          <w:rFonts w:ascii="Times New Roman" w:eastAsia="Times New Roman" w:hAnsi="Times New Roman" w:cs="Times New Roman"/>
          <w:color w:val="auto"/>
          <w:kern w:val="0"/>
          <w:sz w:val="24"/>
          <w14:ligatures w14:val="none"/>
        </w:rPr>
        <w:pict w14:anchorId="3441692C">
          <v:rect id="_x0000_i1395" style="width:0;height:.75pt" o:hrstd="t" o:hrnoshade="t" o:hr="t" fillcolor="#262626" stroked="f"/>
        </w:pict>
      </w:r>
    </w:p>
    <w:p w14:paraId="15B6C515" w14:textId="77777777" w:rsidR="003E6DD5" w:rsidRPr="003E6DD5" w:rsidRDefault="003E6DD5" w:rsidP="003E6DD5">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3E6DD5">
        <w:rPr>
          <w:rFonts w:ascii="Tahoma" w:eastAsia="Times New Roman" w:hAnsi="Tahoma" w:cs="Tahoma"/>
          <w:b/>
          <w:bCs/>
          <w:color w:val="262626"/>
          <w:kern w:val="0"/>
          <w:sz w:val="30"/>
          <w:szCs w:val="30"/>
          <w14:ligatures w14:val="none"/>
        </w:rPr>
        <w:t>Étape 3 : Analyse des données</w:t>
      </w:r>
    </w:p>
    <w:p w14:paraId="1FB37A4B" w14:textId="77777777" w:rsidR="003E6DD5" w:rsidRPr="003E6DD5" w:rsidRDefault="003E6DD5" w:rsidP="003E6DD5">
      <w:pPr>
        <w:numPr>
          <w:ilvl w:val="0"/>
          <w:numId w:val="45"/>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E6DD5">
        <w:rPr>
          <w:rFonts w:ascii="Tahoma" w:eastAsia="Times New Roman" w:hAnsi="Tahoma" w:cs="Tahoma"/>
          <w:b/>
          <w:bCs/>
          <w:color w:val="262626"/>
          <w:kern w:val="0"/>
          <w:sz w:val="23"/>
          <w:szCs w:val="23"/>
          <w14:ligatures w14:val="none"/>
        </w:rPr>
        <w:t>Analyser les retours des bénéficiaires</w:t>
      </w:r>
      <w:r w:rsidRPr="003E6DD5">
        <w:rPr>
          <w:rFonts w:ascii="Tahoma" w:eastAsia="Times New Roman" w:hAnsi="Tahoma" w:cs="Tahoma"/>
          <w:color w:val="262626"/>
          <w:kern w:val="0"/>
          <w:sz w:val="23"/>
          <w:szCs w:val="23"/>
          <w14:ligatures w14:val="none"/>
        </w:rPr>
        <w:t xml:space="preserve"> :</w:t>
      </w:r>
    </w:p>
    <w:p w14:paraId="4367438C" w14:textId="77777777" w:rsidR="003E6DD5" w:rsidRPr="003E6DD5" w:rsidRDefault="003E6DD5" w:rsidP="003E6DD5">
      <w:pPr>
        <w:numPr>
          <w:ilvl w:val="1"/>
          <w:numId w:val="4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E6DD5">
        <w:rPr>
          <w:rFonts w:ascii="Tahoma" w:eastAsia="Times New Roman" w:hAnsi="Tahoma" w:cs="Tahoma"/>
          <w:color w:val="262626"/>
          <w:kern w:val="0"/>
          <w:sz w:val="23"/>
          <w:szCs w:val="23"/>
          <w14:ligatures w14:val="none"/>
        </w:rPr>
        <w:t>Identifier les points forts et les axes d’amélioration des formations (contenus, méthodes pédagogiques, organisation).</w:t>
      </w:r>
    </w:p>
    <w:p w14:paraId="6B972374" w14:textId="77777777" w:rsidR="003E6DD5" w:rsidRPr="003E6DD5" w:rsidRDefault="003E6DD5" w:rsidP="003E6DD5">
      <w:pPr>
        <w:numPr>
          <w:ilvl w:val="1"/>
          <w:numId w:val="4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E6DD5">
        <w:rPr>
          <w:rFonts w:ascii="Tahoma" w:eastAsia="Times New Roman" w:hAnsi="Tahoma" w:cs="Tahoma"/>
          <w:color w:val="262626"/>
          <w:kern w:val="0"/>
          <w:sz w:val="23"/>
          <w:szCs w:val="23"/>
          <w14:ligatures w14:val="none"/>
        </w:rPr>
        <w:lastRenderedPageBreak/>
        <w:t>Calculer des indicateurs clés (taux de satisfaction, taux de recommandation, etc.).</w:t>
      </w:r>
    </w:p>
    <w:p w14:paraId="203811ED" w14:textId="77777777" w:rsidR="003E6DD5" w:rsidRPr="003E6DD5" w:rsidRDefault="003E6DD5" w:rsidP="003E6DD5">
      <w:pPr>
        <w:numPr>
          <w:ilvl w:val="0"/>
          <w:numId w:val="45"/>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E6DD5">
        <w:rPr>
          <w:rFonts w:ascii="Tahoma" w:eastAsia="Times New Roman" w:hAnsi="Tahoma" w:cs="Tahoma"/>
          <w:b/>
          <w:bCs/>
          <w:color w:val="262626"/>
          <w:kern w:val="0"/>
          <w:sz w:val="23"/>
          <w:szCs w:val="23"/>
          <w14:ligatures w14:val="none"/>
        </w:rPr>
        <w:t>Examiner les retours des parties prenantes</w:t>
      </w:r>
      <w:r w:rsidRPr="003E6DD5">
        <w:rPr>
          <w:rFonts w:ascii="Tahoma" w:eastAsia="Times New Roman" w:hAnsi="Tahoma" w:cs="Tahoma"/>
          <w:color w:val="262626"/>
          <w:kern w:val="0"/>
          <w:sz w:val="23"/>
          <w:szCs w:val="23"/>
          <w14:ligatures w14:val="none"/>
        </w:rPr>
        <w:t xml:space="preserve"> :</w:t>
      </w:r>
    </w:p>
    <w:p w14:paraId="22148372" w14:textId="77777777" w:rsidR="003E6DD5" w:rsidRPr="003E6DD5" w:rsidRDefault="003E6DD5" w:rsidP="003E6DD5">
      <w:pPr>
        <w:numPr>
          <w:ilvl w:val="1"/>
          <w:numId w:val="4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E6DD5">
        <w:rPr>
          <w:rFonts w:ascii="Tahoma" w:eastAsia="Times New Roman" w:hAnsi="Tahoma" w:cs="Tahoma"/>
          <w:color w:val="262626"/>
          <w:kern w:val="0"/>
          <w:sz w:val="23"/>
          <w:szCs w:val="23"/>
          <w14:ligatures w14:val="none"/>
        </w:rPr>
        <w:t>Analyser les attentes des entreprises et financeurs concernant l’adéquation des formations aux besoins du marché.</w:t>
      </w:r>
    </w:p>
    <w:p w14:paraId="080377CC" w14:textId="77777777" w:rsidR="003E6DD5" w:rsidRPr="003E6DD5" w:rsidRDefault="003E6DD5" w:rsidP="003E6DD5">
      <w:pPr>
        <w:numPr>
          <w:ilvl w:val="1"/>
          <w:numId w:val="4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E6DD5">
        <w:rPr>
          <w:rFonts w:ascii="Tahoma" w:eastAsia="Times New Roman" w:hAnsi="Tahoma" w:cs="Tahoma"/>
          <w:color w:val="262626"/>
          <w:kern w:val="0"/>
          <w:sz w:val="23"/>
          <w:szCs w:val="23"/>
          <w14:ligatures w14:val="none"/>
        </w:rPr>
        <w:t>Identifier les retours des formateurs sur les contenus ou modalités pédagogiques.</w:t>
      </w:r>
    </w:p>
    <w:p w14:paraId="08177640" w14:textId="77777777" w:rsidR="003E6DD5" w:rsidRPr="003E6DD5" w:rsidRDefault="003E6DD5" w:rsidP="003E6DD5">
      <w:pPr>
        <w:numPr>
          <w:ilvl w:val="0"/>
          <w:numId w:val="45"/>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E6DD5">
        <w:rPr>
          <w:rFonts w:ascii="Tahoma" w:eastAsia="Times New Roman" w:hAnsi="Tahoma" w:cs="Tahoma"/>
          <w:b/>
          <w:bCs/>
          <w:color w:val="262626"/>
          <w:kern w:val="0"/>
          <w:sz w:val="23"/>
          <w:szCs w:val="23"/>
          <w14:ligatures w14:val="none"/>
        </w:rPr>
        <w:t>Évaluer les indicateurs internes</w:t>
      </w:r>
      <w:r w:rsidRPr="003E6DD5">
        <w:rPr>
          <w:rFonts w:ascii="Tahoma" w:eastAsia="Times New Roman" w:hAnsi="Tahoma" w:cs="Tahoma"/>
          <w:color w:val="262626"/>
          <w:kern w:val="0"/>
          <w:sz w:val="23"/>
          <w:szCs w:val="23"/>
          <w14:ligatures w14:val="none"/>
        </w:rPr>
        <w:t xml:space="preserve"> :</w:t>
      </w:r>
    </w:p>
    <w:p w14:paraId="07201E04" w14:textId="77777777" w:rsidR="003E6DD5" w:rsidRPr="003E6DD5" w:rsidRDefault="003E6DD5" w:rsidP="003E6DD5">
      <w:pPr>
        <w:numPr>
          <w:ilvl w:val="1"/>
          <w:numId w:val="4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E6DD5">
        <w:rPr>
          <w:rFonts w:ascii="Tahoma" w:eastAsia="Times New Roman" w:hAnsi="Tahoma" w:cs="Tahoma"/>
          <w:color w:val="262626"/>
          <w:kern w:val="0"/>
          <w:sz w:val="23"/>
          <w:szCs w:val="23"/>
          <w14:ligatures w14:val="none"/>
        </w:rPr>
        <w:t>Taux de réussite aux certifications.</w:t>
      </w:r>
    </w:p>
    <w:p w14:paraId="762C2BBC" w14:textId="77777777" w:rsidR="003E6DD5" w:rsidRPr="003E6DD5" w:rsidRDefault="003E6DD5" w:rsidP="003E6DD5">
      <w:pPr>
        <w:numPr>
          <w:ilvl w:val="1"/>
          <w:numId w:val="4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E6DD5">
        <w:rPr>
          <w:rFonts w:ascii="Tahoma" w:eastAsia="Times New Roman" w:hAnsi="Tahoma" w:cs="Tahoma"/>
          <w:color w:val="262626"/>
          <w:kern w:val="0"/>
          <w:sz w:val="23"/>
          <w:szCs w:val="23"/>
          <w14:ligatures w14:val="none"/>
        </w:rPr>
        <w:t>Taux d’abandon ou d’absentéisme.</w:t>
      </w:r>
    </w:p>
    <w:p w14:paraId="1796B28D" w14:textId="77777777" w:rsidR="003E6DD5" w:rsidRPr="003E6DD5" w:rsidRDefault="003E6DD5" w:rsidP="003E6DD5">
      <w:pPr>
        <w:numPr>
          <w:ilvl w:val="1"/>
          <w:numId w:val="4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E6DD5">
        <w:rPr>
          <w:rFonts w:ascii="Tahoma" w:eastAsia="Times New Roman" w:hAnsi="Tahoma" w:cs="Tahoma"/>
          <w:color w:val="262626"/>
          <w:kern w:val="0"/>
          <w:sz w:val="23"/>
          <w:szCs w:val="23"/>
          <w14:ligatures w14:val="none"/>
        </w:rPr>
        <w:t>Respect des délais et de la logistique.</w:t>
      </w:r>
    </w:p>
    <w:p w14:paraId="0B4C8A64" w14:textId="77777777" w:rsidR="003E6DD5" w:rsidRPr="003E6DD5" w:rsidRDefault="003E6DD5" w:rsidP="003E6DD5">
      <w:pPr>
        <w:numPr>
          <w:ilvl w:val="0"/>
          <w:numId w:val="45"/>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E6DD5">
        <w:rPr>
          <w:rFonts w:ascii="Tahoma" w:eastAsia="Times New Roman" w:hAnsi="Tahoma" w:cs="Tahoma"/>
          <w:b/>
          <w:bCs/>
          <w:color w:val="262626"/>
          <w:kern w:val="0"/>
          <w:sz w:val="23"/>
          <w:szCs w:val="23"/>
          <w14:ligatures w14:val="none"/>
        </w:rPr>
        <w:t>Repérer les écarts et dysfonctionnements</w:t>
      </w:r>
      <w:r w:rsidRPr="003E6DD5">
        <w:rPr>
          <w:rFonts w:ascii="Tahoma" w:eastAsia="Times New Roman" w:hAnsi="Tahoma" w:cs="Tahoma"/>
          <w:color w:val="262626"/>
          <w:kern w:val="0"/>
          <w:sz w:val="23"/>
          <w:szCs w:val="23"/>
          <w14:ligatures w14:val="none"/>
        </w:rPr>
        <w:t xml:space="preserve"> :</w:t>
      </w:r>
    </w:p>
    <w:p w14:paraId="1265D687" w14:textId="77777777" w:rsidR="003E6DD5" w:rsidRPr="003E6DD5" w:rsidRDefault="003E6DD5" w:rsidP="003E6DD5">
      <w:pPr>
        <w:numPr>
          <w:ilvl w:val="1"/>
          <w:numId w:val="4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E6DD5">
        <w:rPr>
          <w:rFonts w:ascii="Tahoma" w:eastAsia="Times New Roman" w:hAnsi="Tahoma" w:cs="Tahoma"/>
          <w:color w:val="262626"/>
          <w:kern w:val="0"/>
          <w:sz w:val="23"/>
          <w:szCs w:val="23"/>
          <w14:ligatures w14:val="none"/>
        </w:rPr>
        <w:t>Identifier les écarts entre les objectifs prévus et les résultats obtenus.</w:t>
      </w:r>
    </w:p>
    <w:p w14:paraId="67E3B55C" w14:textId="77777777" w:rsidR="003E6DD5" w:rsidRPr="003E6DD5" w:rsidRDefault="003E6DD5" w:rsidP="003E6DD5">
      <w:pPr>
        <w:numPr>
          <w:ilvl w:val="1"/>
          <w:numId w:val="4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E6DD5">
        <w:rPr>
          <w:rFonts w:ascii="Tahoma" w:eastAsia="Times New Roman" w:hAnsi="Tahoma" w:cs="Tahoma"/>
          <w:color w:val="262626"/>
          <w:kern w:val="0"/>
          <w:sz w:val="23"/>
          <w:szCs w:val="23"/>
          <w14:ligatures w14:val="none"/>
        </w:rPr>
        <w:t>Prioriser les problématiques à traiter selon leur impact.</w:t>
      </w:r>
    </w:p>
    <w:p w14:paraId="25B16CBB" w14:textId="77777777" w:rsidR="003E6DD5" w:rsidRPr="003E6DD5" w:rsidRDefault="003E6DD5" w:rsidP="003E6DD5">
      <w:pPr>
        <w:spacing w:before="240" w:after="240" w:line="240" w:lineRule="auto"/>
        <w:ind w:left="0" w:firstLine="0"/>
        <w:jc w:val="left"/>
        <w:rPr>
          <w:rFonts w:ascii="Tahoma" w:eastAsia="Times New Roman" w:hAnsi="Tahoma" w:cs="Tahoma"/>
          <w:color w:val="auto"/>
          <w:kern w:val="0"/>
          <w:sz w:val="23"/>
          <w:szCs w:val="23"/>
          <w14:ligatures w14:val="none"/>
        </w:rPr>
      </w:pPr>
      <w:r w:rsidRPr="003E6DD5">
        <w:rPr>
          <w:rFonts w:ascii="Times New Roman" w:eastAsia="Times New Roman" w:hAnsi="Times New Roman" w:cs="Times New Roman"/>
          <w:color w:val="auto"/>
          <w:kern w:val="0"/>
          <w:sz w:val="24"/>
          <w14:ligatures w14:val="none"/>
        </w:rPr>
        <w:pict w14:anchorId="4C6C87EA">
          <v:rect id="_x0000_i1396" style="width:0;height:.75pt" o:hrstd="t" o:hrnoshade="t" o:hr="t" fillcolor="#262626" stroked="f"/>
        </w:pict>
      </w:r>
    </w:p>
    <w:p w14:paraId="22A50166" w14:textId="77777777" w:rsidR="003E6DD5" w:rsidRPr="003E6DD5" w:rsidRDefault="003E6DD5" w:rsidP="003E6DD5">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3E6DD5">
        <w:rPr>
          <w:rFonts w:ascii="Tahoma" w:eastAsia="Times New Roman" w:hAnsi="Tahoma" w:cs="Tahoma"/>
          <w:b/>
          <w:bCs/>
          <w:color w:val="262626"/>
          <w:kern w:val="0"/>
          <w:sz w:val="30"/>
          <w:szCs w:val="30"/>
          <w14:ligatures w14:val="none"/>
        </w:rPr>
        <w:t>Étape 4 : Élaboration d’un plan d’action</w:t>
      </w:r>
    </w:p>
    <w:p w14:paraId="2F337A20" w14:textId="77777777" w:rsidR="003E6DD5" w:rsidRPr="003E6DD5" w:rsidRDefault="003E6DD5" w:rsidP="003E6DD5">
      <w:pPr>
        <w:numPr>
          <w:ilvl w:val="0"/>
          <w:numId w:val="46"/>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E6DD5">
        <w:rPr>
          <w:rFonts w:ascii="Tahoma" w:eastAsia="Times New Roman" w:hAnsi="Tahoma" w:cs="Tahoma"/>
          <w:b/>
          <w:bCs/>
          <w:color w:val="262626"/>
          <w:kern w:val="0"/>
          <w:sz w:val="23"/>
          <w:szCs w:val="23"/>
          <w14:ligatures w14:val="none"/>
        </w:rPr>
        <w:t>Définir des actions correctives et préventives</w:t>
      </w:r>
      <w:r w:rsidRPr="003E6DD5">
        <w:rPr>
          <w:rFonts w:ascii="Tahoma" w:eastAsia="Times New Roman" w:hAnsi="Tahoma" w:cs="Tahoma"/>
          <w:color w:val="262626"/>
          <w:kern w:val="0"/>
          <w:sz w:val="23"/>
          <w:szCs w:val="23"/>
          <w14:ligatures w14:val="none"/>
        </w:rPr>
        <w:t xml:space="preserve"> :</w:t>
      </w:r>
    </w:p>
    <w:p w14:paraId="64E0EFD2" w14:textId="77777777" w:rsidR="003E6DD5" w:rsidRPr="003E6DD5" w:rsidRDefault="003E6DD5" w:rsidP="003E6DD5">
      <w:pPr>
        <w:numPr>
          <w:ilvl w:val="1"/>
          <w:numId w:val="4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E6DD5">
        <w:rPr>
          <w:rFonts w:ascii="Tahoma" w:eastAsia="Times New Roman" w:hAnsi="Tahoma" w:cs="Tahoma"/>
          <w:color w:val="262626"/>
          <w:kern w:val="0"/>
          <w:sz w:val="23"/>
          <w:szCs w:val="23"/>
          <w14:ligatures w14:val="none"/>
        </w:rPr>
        <w:t>Actions correctives : résoudre les problèmes identifiés (exemple : mise à jour des contenus pédagogiques, amélioration des supports, renforcement des compétences des formateurs).</w:t>
      </w:r>
    </w:p>
    <w:p w14:paraId="245D2F18" w14:textId="77777777" w:rsidR="003E6DD5" w:rsidRPr="003E6DD5" w:rsidRDefault="003E6DD5" w:rsidP="003E6DD5">
      <w:pPr>
        <w:numPr>
          <w:ilvl w:val="1"/>
          <w:numId w:val="4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E6DD5">
        <w:rPr>
          <w:rFonts w:ascii="Tahoma" w:eastAsia="Times New Roman" w:hAnsi="Tahoma" w:cs="Tahoma"/>
          <w:color w:val="262626"/>
          <w:kern w:val="0"/>
          <w:sz w:val="23"/>
          <w:szCs w:val="23"/>
          <w14:ligatures w14:val="none"/>
        </w:rPr>
        <w:t>Actions préventives : anticiper les risques futurs (exemple : meilleure gestion logistique, formation des équipes).</w:t>
      </w:r>
    </w:p>
    <w:p w14:paraId="25E48376" w14:textId="77777777" w:rsidR="003E6DD5" w:rsidRPr="003E6DD5" w:rsidRDefault="003E6DD5" w:rsidP="003E6DD5">
      <w:pPr>
        <w:numPr>
          <w:ilvl w:val="0"/>
          <w:numId w:val="46"/>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E6DD5">
        <w:rPr>
          <w:rFonts w:ascii="Tahoma" w:eastAsia="Times New Roman" w:hAnsi="Tahoma" w:cs="Tahoma"/>
          <w:b/>
          <w:bCs/>
          <w:color w:val="262626"/>
          <w:kern w:val="0"/>
          <w:sz w:val="23"/>
          <w:szCs w:val="23"/>
          <w14:ligatures w14:val="none"/>
        </w:rPr>
        <w:t>Planifier les actions</w:t>
      </w:r>
      <w:r w:rsidRPr="003E6DD5">
        <w:rPr>
          <w:rFonts w:ascii="Tahoma" w:eastAsia="Times New Roman" w:hAnsi="Tahoma" w:cs="Tahoma"/>
          <w:color w:val="262626"/>
          <w:kern w:val="0"/>
          <w:sz w:val="23"/>
          <w:szCs w:val="23"/>
          <w14:ligatures w14:val="none"/>
        </w:rPr>
        <w:t xml:space="preserve"> :</w:t>
      </w:r>
    </w:p>
    <w:p w14:paraId="4A94143E" w14:textId="77777777" w:rsidR="003E6DD5" w:rsidRPr="003E6DD5" w:rsidRDefault="003E6DD5" w:rsidP="003E6DD5">
      <w:pPr>
        <w:numPr>
          <w:ilvl w:val="1"/>
          <w:numId w:val="4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E6DD5">
        <w:rPr>
          <w:rFonts w:ascii="Tahoma" w:eastAsia="Times New Roman" w:hAnsi="Tahoma" w:cs="Tahoma"/>
          <w:color w:val="262626"/>
          <w:kern w:val="0"/>
          <w:sz w:val="23"/>
          <w:szCs w:val="23"/>
          <w14:ligatures w14:val="none"/>
        </w:rPr>
        <w:t>Fixer des objectifs clairs et mesurables.</w:t>
      </w:r>
    </w:p>
    <w:p w14:paraId="2DD96837" w14:textId="77777777" w:rsidR="003E6DD5" w:rsidRPr="003E6DD5" w:rsidRDefault="003E6DD5" w:rsidP="003E6DD5">
      <w:pPr>
        <w:numPr>
          <w:ilvl w:val="1"/>
          <w:numId w:val="4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E6DD5">
        <w:rPr>
          <w:rFonts w:ascii="Tahoma" w:eastAsia="Times New Roman" w:hAnsi="Tahoma" w:cs="Tahoma"/>
          <w:color w:val="262626"/>
          <w:kern w:val="0"/>
          <w:sz w:val="23"/>
          <w:szCs w:val="23"/>
          <w14:ligatures w14:val="none"/>
        </w:rPr>
        <w:t>Définir les responsables des actions et les délais de mise en œuvre.</w:t>
      </w:r>
    </w:p>
    <w:p w14:paraId="087FC9B8" w14:textId="77777777" w:rsidR="003E6DD5" w:rsidRPr="003E6DD5" w:rsidRDefault="003E6DD5" w:rsidP="003E6DD5">
      <w:pPr>
        <w:numPr>
          <w:ilvl w:val="0"/>
          <w:numId w:val="46"/>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E6DD5">
        <w:rPr>
          <w:rFonts w:ascii="Tahoma" w:eastAsia="Times New Roman" w:hAnsi="Tahoma" w:cs="Tahoma"/>
          <w:b/>
          <w:bCs/>
          <w:color w:val="262626"/>
          <w:kern w:val="0"/>
          <w:sz w:val="23"/>
          <w:szCs w:val="23"/>
          <w14:ligatures w14:val="none"/>
        </w:rPr>
        <w:t>Communiquer sur le plan d’action</w:t>
      </w:r>
      <w:r w:rsidRPr="003E6DD5">
        <w:rPr>
          <w:rFonts w:ascii="Tahoma" w:eastAsia="Times New Roman" w:hAnsi="Tahoma" w:cs="Tahoma"/>
          <w:color w:val="262626"/>
          <w:kern w:val="0"/>
          <w:sz w:val="23"/>
          <w:szCs w:val="23"/>
          <w14:ligatures w14:val="none"/>
        </w:rPr>
        <w:t xml:space="preserve"> :</w:t>
      </w:r>
    </w:p>
    <w:p w14:paraId="296A531D" w14:textId="77777777" w:rsidR="003E6DD5" w:rsidRPr="003E6DD5" w:rsidRDefault="003E6DD5" w:rsidP="003E6DD5">
      <w:pPr>
        <w:numPr>
          <w:ilvl w:val="1"/>
          <w:numId w:val="4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E6DD5">
        <w:rPr>
          <w:rFonts w:ascii="Tahoma" w:eastAsia="Times New Roman" w:hAnsi="Tahoma" w:cs="Tahoma"/>
          <w:color w:val="262626"/>
          <w:kern w:val="0"/>
          <w:sz w:val="23"/>
          <w:szCs w:val="23"/>
          <w14:ligatures w14:val="none"/>
        </w:rPr>
        <w:t>Informer les parties prenantes des mesures prises pour améliorer les prestations.</w:t>
      </w:r>
    </w:p>
    <w:p w14:paraId="6F034D02" w14:textId="77777777" w:rsidR="003E6DD5" w:rsidRPr="003E6DD5" w:rsidRDefault="003E6DD5" w:rsidP="003E6DD5">
      <w:pPr>
        <w:spacing w:before="240" w:after="240" w:line="240" w:lineRule="auto"/>
        <w:ind w:left="0" w:firstLine="0"/>
        <w:jc w:val="left"/>
        <w:rPr>
          <w:rFonts w:ascii="Tahoma" w:eastAsia="Times New Roman" w:hAnsi="Tahoma" w:cs="Tahoma"/>
          <w:color w:val="auto"/>
          <w:kern w:val="0"/>
          <w:sz w:val="23"/>
          <w:szCs w:val="23"/>
          <w14:ligatures w14:val="none"/>
        </w:rPr>
      </w:pPr>
      <w:r w:rsidRPr="003E6DD5">
        <w:rPr>
          <w:rFonts w:ascii="Times New Roman" w:eastAsia="Times New Roman" w:hAnsi="Times New Roman" w:cs="Times New Roman"/>
          <w:color w:val="auto"/>
          <w:kern w:val="0"/>
          <w:sz w:val="24"/>
          <w14:ligatures w14:val="none"/>
        </w:rPr>
        <w:pict w14:anchorId="7AA6E80F">
          <v:rect id="_x0000_i1397" style="width:0;height:.75pt" o:hrstd="t" o:hrnoshade="t" o:hr="t" fillcolor="#262626" stroked="f"/>
        </w:pict>
      </w:r>
    </w:p>
    <w:p w14:paraId="6CAE3EE2" w14:textId="77777777" w:rsidR="003E6DD5" w:rsidRPr="003E6DD5" w:rsidRDefault="003E6DD5" w:rsidP="003E6DD5">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3E6DD5">
        <w:rPr>
          <w:rFonts w:ascii="Tahoma" w:eastAsia="Times New Roman" w:hAnsi="Tahoma" w:cs="Tahoma"/>
          <w:b/>
          <w:bCs/>
          <w:color w:val="262626"/>
          <w:kern w:val="0"/>
          <w:sz w:val="30"/>
          <w:szCs w:val="30"/>
          <w14:ligatures w14:val="none"/>
        </w:rPr>
        <w:lastRenderedPageBreak/>
        <w:t>Étape 5 : Mise en œuvre des actions</w:t>
      </w:r>
    </w:p>
    <w:p w14:paraId="73AF595D" w14:textId="77777777" w:rsidR="003E6DD5" w:rsidRPr="003E6DD5" w:rsidRDefault="003E6DD5" w:rsidP="003E6DD5">
      <w:pPr>
        <w:numPr>
          <w:ilvl w:val="0"/>
          <w:numId w:val="47"/>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E6DD5">
        <w:rPr>
          <w:rFonts w:ascii="Tahoma" w:eastAsia="Times New Roman" w:hAnsi="Tahoma" w:cs="Tahoma"/>
          <w:b/>
          <w:bCs/>
          <w:color w:val="262626"/>
          <w:kern w:val="0"/>
          <w:sz w:val="23"/>
          <w:szCs w:val="23"/>
          <w14:ligatures w14:val="none"/>
        </w:rPr>
        <w:t>Appliquer les actions définies</w:t>
      </w:r>
      <w:r w:rsidRPr="003E6DD5">
        <w:rPr>
          <w:rFonts w:ascii="Tahoma" w:eastAsia="Times New Roman" w:hAnsi="Tahoma" w:cs="Tahoma"/>
          <w:color w:val="262626"/>
          <w:kern w:val="0"/>
          <w:sz w:val="23"/>
          <w:szCs w:val="23"/>
          <w14:ligatures w14:val="none"/>
        </w:rPr>
        <w:t xml:space="preserve"> :</w:t>
      </w:r>
    </w:p>
    <w:p w14:paraId="290428F7" w14:textId="77777777" w:rsidR="003E6DD5" w:rsidRPr="003E6DD5" w:rsidRDefault="003E6DD5" w:rsidP="003E6DD5">
      <w:pPr>
        <w:numPr>
          <w:ilvl w:val="1"/>
          <w:numId w:val="4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E6DD5">
        <w:rPr>
          <w:rFonts w:ascii="Tahoma" w:eastAsia="Times New Roman" w:hAnsi="Tahoma" w:cs="Tahoma"/>
          <w:color w:val="262626"/>
          <w:kern w:val="0"/>
          <w:sz w:val="23"/>
          <w:szCs w:val="23"/>
          <w14:ligatures w14:val="none"/>
        </w:rPr>
        <w:t>Mettre à jour les contenus pédagogiques et supports.</w:t>
      </w:r>
    </w:p>
    <w:p w14:paraId="1FA46007" w14:textId="77777777" w:rsidR="003E6DD5" w:rsidRPr="003E6DD5" w:rsidRDefault="003E6DD5" w:rsidP="003E6DD5">
      <w:pPr>
        <w:numPr>
          <w:ilvl w:val="1"/>
          <w:numId w:val="4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E6DD5">
        <w:rPr>
          <w:rFonts w:ascii="Tahoma" w:eastAsia="Times New Roman" w:hAnsi="Tahoma" w:cs="Tahoma"/>
          <w:color w:val="262626"/>
          <w:kern w:val="0"/>
          <w:sz w:val="23"/>
          <w:szCs w:val="23"/>
          <w14:ligatures w14:val="none"/>
        </w:rPr>
        <w:t>Former les équipes internes ou les formateurs si nécessaire.</w:t>
      </w:r>
    </w:p>
    <w:p w14:paraId="0004AD49" w14:textId="77777777" w:rsidR="003E6DD5" w:rsidRPr="003E6DD5" w:rsidRDefault="003E6DD5" w:rsidP="003E6DD5">
      <w:pPr>
        <w:numPr>
          <w:ilvl w:val="1"/>
          <w:numId w:val="4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E6DD5">
        <w:rPr>
          <w:rFonts w:ascii="Tahoma" w:eastAsia="Times New Roman" w:hAnsi="Tahoma" w:cs="Tahoma"/>
          <w:color w:val="262626"/>
          <w:kern w:val="0"/>
          <w:sz w:val="23"/>
          <w:szCs w:val="23"/>
          <w14:ligatures w14:val="none"/>
        </w:rPr>
        <w:t>Optimiser les processus organisationnels (planning, logistique, etc.).</w:t>
      </w:r>
    </w:p>
    <w:p w14:paraId="4E787A99" w14:textId="77777777" w:rsidR="003E6DD5" w:rsidRPr="003E6DD5" w:rsidRDefault="003E6DD5" w:rsidP="003E6DD5">
      <w:pPr>
        <w:numPr>
          <w:ilvl w:val="0"/>
          <w:numId w:val="47"/>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E6DD5">
        <w:rPr>
          <w:rFonts w:ascii="Tahoma" w:eastAsia="Times New Roman" w:hAnsi="Tahoma" w:cs="Tahoma"/>
          <w:b/>
          <w:bCs/>
          <w:color w:val="262626"/>
          <w:kern w:val="0"/>
          <w:sz w:val="23"/>
          <w:szCs w:val="23"/>
          <w14:ligatures w14:val="none"/>
        </w:rPr>
        <w:t>Suivre la mise en œuvre</w:t>
      </w:r>
      <w:r w:rsidRPr="003E6DD5">
        <w:rPr>
          <w:rFonts w:ascii="Tahoma" w:eastAsia="Times New Roman" w:hAnsi="Tahoma" w:cs="Tahoma"/>
          <w:color w:val="262626"/>
          <w:kern w:val="0"/>
          <w:sz w:val="23"/>
          <w:szCs w:val="23"/>
          <w14:ligatures w14:val="none"/>
        </w:rPr>
        <w:t xml:space="preserve"> :</w:t>
      </w:r>
    </w:p>
    <w:p w14:paraId="7F041872" w14:textId="77777777" w:rsidR="003E6DD5" w:rsidRPr="003E6DD5" w:rsidRDefault="003E6DD5" w:rsidP="003E6DD5">
      <w:pPr>
        <w:numPr>
          <w:ilvl w:val="1"/>
          <w:numId w:val="4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E6DD5">
        <w:rPr>
          <w:rFonts w:ascii="Tahoma" w:eastAsia="Times New Roman" w:hAnsi="Tahoma" w:cs="Tahoma"/>
          <w:color w:val="262626"/>
          <w:kern w:val="0"/>
          <w:sz w:val="23"/>
          <w:szCs w:val="23"/>
          <w14:ligatures w14:val="none"/>
        </w:rPr>
        <w:t>Assurer un suivi régulier pour vérifier que les actions sont bien réalisées dans les délais impartis.</w:t>
      </w:r>
    </w:p>
    <w:p w14:paraId="5B2AC573" w14:textId="77777777" w:rsidR="003E6DD5" w:rsidRPr="003E6DD5" w:rsidRDefault="003E6DD5" w:rsidP="003E6DD5">
      <w:pPr>
        <w:spacing w:before="240" w:after="240" w:line="240" w:lineRule="auto"/>
        <w:ind w:left="0" w:firstLine="0"/>
        <w:jc w:val="left"/>
        <w:rPr>
          <w:rFonts w:ascii="Tahoma" w:eastAsia="Times New Roman" w:hAnsi="Tahoma" w:cs="Tahoma"/>
          <w:color w:val="auto"/>
          <w:kern w:val="0"/>
          <w:sz w:val="23"/>
          <w:szCs w:val="23"/>
          <w14:ligatures w14:val="none"/>
        </w:rPr>
      </w:pPr>
      <w:r w:rsidRPr="003E6DD5">
        <w:rPr>
          <w:rFonts w:ascii="Times New Roman" w:eastAsia="Times New Roman" w:hAnsi="Times New Roman" w:cs="Times New Roman"/>
          <w:color w:val="auto"/>
          <w:kern w:val="0"/>
          <w:sz w:val="24"/>
          <w14:ligatures w14:val="none"/>
        </w:rPr>
        <w:pict w14:anchorId="70216F4C">
          <v:rect id="_x0000_i1398" style="width:0;height:.75pt" o:hrstd="t" o:hrnoshade="t" o:hr="t" fillcolor="#262626" stroked="f"/>
        </w:pict>
      </w:r>
    </w:p>
    <w:p w14:paraId="12E5A652" w14:textId="77777777" w:rsidR="003E6DD5" w:rsidRPr="003E6DD5" w:rsidRDefault="003E6DD5" w:rsidP="003E6DD5">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3E6DD5">
        <w:rPr>
          <w:rFonts w:ascii="Tahoma" w:eastAsia="Times New Roman" w:hAnsi="Tahoma" w:cs="Tahoma"/>
          <w:b/>
          <w:bCs/>
          <w:color w:val="262626"/>
          <w:kern w:val="0"/>
          <w:sz w:val="30"/>
          <w:szCs w:val="30"/>
          <w14:ligatures w14:val="none"/>
        </w:rPr>
        <w:t>Étape 6 : Suivi et évaluation des résultats</w:t>
      </w:r>
    </w:p>
    <w:p w14:paraId="0F2A4D97" w14:textId="77777777" w:rsidR="003E6DD5" w:rsidRPr="003E6DD5" w:rsidRDefault="003E6DD5" w:rsidP="003E6DD5">
      <w:pPr>
        <w:numPr>
          <w:ilvl w:val="0"/>
          <w:numId w:val="48"/>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E6DD5">
        <w:rPr>
          <w:rFonts w:ascii="Tahoma" w:eastAsia="Times New Roman" w:hAnsi="Tahoma" w:cs="Tahoma"/>
          <w:b/>
          <w:bCs/>
          <w:color w:val="262626"/>
          <w:kern w:val="0"/>
          <w:sz w:val="23"/>
          <w:szCs w:val="23"/>
          <w14:ligatures w14:val="none"/>
        </w:rPr>
        <w:t>Mesurer l’efficacité des actions mises en œuvre</w:t>
      </w:r>
      <w:r w:rsidRPr="003E6DD5">
        <w:rPr>
          <w:rFonts w:ascii="Tahoma" w:eastAsia="Times New Roman" w:hAnsi="Tahoma" w:cs="Tahoma"/>
          <w:color w:val="262626"/>
          <w:kern w:val="0"/>
          <w:sz w:val="23"/>
          <w:szCs w:val="23"/>
          <w14:ligatures w14:val="none"/>
        </w:rPr>
        <w:t xml:space="preserve"> :</w:t>
      </w:r>
    </w:p>
    <w:p w14:paraId="64EF5D5D" w14:textId="77777777" w:rsidR="003E6DD5" w:rsidRPr="003E6DD5" w:rsidRDefault="003E6DD5" w:rsidP="003E6DD5">
      <w:pPr>
        <w:numPr>
          <w:ilvl w:val="1"/>
          <w:numId w:val="4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E6DD5">
        <w:rPr>
          <w:rFonts w:ascii="Tahoma" w:eastAsia="Times New Roman" w:hAnsi="Tahoma" w:cs="Tahoma"/>
          <w:color w:val="262626"/>
          <w:kern w:val="0"/>
          <w:sz w:val="23"/>
          <w:szCs w:val="23"/>
          <w14:ligatures w14:val="none"/>
        </w:rPr>
        <w:t>Comparer les résultats avant et après les actions (exemple : augmentation du taux de satisfaction ou de réussite).</w:t>
      </w:r>
    </w:p>
    <w:p w14:paraId="4DDDABE0" w14:textId="77777777" w:rsidR="003E6DD5" w:rsidRPr="003E6DD5" w:rsidRDefault="003E6DD5" w:rsidP="003E6DD5">
      <w:pPr>
        <w:numPr>
          <w:ilvl w:val="1"/>
          <w:numId w:val="4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E6DD5">
        <w:rPr>
          <w:rFonts w:ascii="Tahoma" w:eastAsia="Times New Roman" w:hAnsi="Tahoma" w:cs="Tahoma"/>
          <w:color w:val="262626"/>
          <w:kern w:val="0"/>
          <w:sz w:val="23"/>
          <w:szCs w:val="23"/>
          <w14:ligatures w14:val="none"/>
        </w:rPr>
        <w:t>Réaliser des enquêtes ou des entretiens pour valider l’impact des améliorations.</w:t>
      </w:r>
    </w:p>
    <w:p w14:paraId="4C178A37" w14:textId="77777777" w:rsidR="003E6DD5" w:rsidRPr="003E6DD5" w:rsidRDefault="003E6DD5" w:rsidP="003E6DD5">
      <w:pPr>
        <w:numPr>
          <w:ilvl w:val="0"/>
          <w:numId w:val="48"/>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E6DD5">
        <w:rPr>
          <w:rFonts w:ascii="Tahoma" w:eastAsia="Times New Roman" w:hAnsi="Tahoma" w:cs="Tahoma"/>
          <w:b/>
          <w:bCs/>
          <w:color w:val="262626"/>
          <w:kern w:val="0"/>
          <w:sz w:val="23"/>
          <w:szCs w:val="23"/>
          <w14:ligatures w14:val="none"/>
        </w:rPr>
        <w:t>Ajuster les actions si nécessaire</w:t>
      </w:r>
      <w:r w:rsidRPr="003E6DD5">
        <w:rPr>
          <w:rFonts w:ascii="Tahoma" w:eastAsia="Times New Roman" w:hAnsi="Tahoma" w:cs="Tahoma"/>
          <w:color w:val="262626"/>
          <w:kern w:val="0"/>
          <w:sz w:val="23"/>
          <w:szCs w:val="23"/>
          <w14:ligatures w14:val="none"/>
        </w:rPr>
        <w:t xml:space="preserve"> :</w:t>
      </w:r>
    </w:p>
    <w:p w14:paraId="3E1E31A7" w14:textId="77777777" w:rsidR="003E6DD5" w:rsidRPr="003E6DD5" w:rsidRDefault="003E6DD5" w:rsidP="003E6DD5">
      <w:pPr>
        <w:numPr>
          <w:ilvl w:val="1"/>
          <w:numId w:val="4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E6DD5">
        <w:rPr>
          <w:rFonts w:ascii="Tahoma" w:eastAsia="Times New Roman" w:hAnsi="Tahoma" w:cs="Tahoma"/>
          <w:color w:val="262626"/>
          <w:kern w:val="0"/>
          <w:sz w:val="23"/>
          <w:szCs w:val="23"/>
          <w14:ligatures w14:val="none"/>
        </w:rPr>
        <w:t>Si les résultats ne sont pas satisfaisants, revoir les actions ou en définir de nouvelles.</w:t>
      </w:r>
    </w:p>
    <w:p w14:paraId="2763AD0F" w14:textId="77777777" w:rsidR="003E6DD5" w:rsidRPr="003E6DD5" w:rsidRDefault="003E6DD5" w:rsidP="003E6DD5">
      <w:pPr>
        <w:numPr>
          <w:ilvl w:val="0"/>
          <w:numId w:val="48"/>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E6DD5">
        <w:rPr>
          <w:rFonts w:ascii="Tahoma" w:eastAsia="Times New Roman" w:hAnsi="Tahoma" w:cs="Tahoma"/>
          <w:b/>
          <w:bCs/>
          <w:color w:val="262626"/>
          <w:kern w:val="0"/>
          <w:sz w:val="23"/>
          <w:szCs w:val="23"/>
          <w14:ligatures w14:val="none"/>
        </w:rPr>
        <w:t>Documenter les résultats</w:t>
      </w:r>
      <w:r w:rsidRPr="003E6DD5">
        <w:rPr>
          <w:rFonts w:ascii="Tahoma" w:eastAsia="Times New Roman" w:hAnsi="Tahoma" w:cs="Tahoma"/>
          <w:color w:val="262626"/>
          <w:kern w:val="0"/>
          <w:sz w:val="23"/>
          <w:szCs w:val="23"/>
          <w14:ligatures w14:val="none"/>
        </w:rPr>
        <w:t xml:space="preserve"> :</w:t>
      </w:r>
    </w:p>
    <w:p w14:paraId="35F2E6AD" w14:textId="77777777" w:rsidR="003E6DD5" w:rsidRPr="003E6DD5" w:rsidRDefault="003E6DD5" w:rsidP="003E6DD5">
      <w:pPr>
        <w:numPr>
          <w:ilvl w:val="1"/>
          <w:numId w:val="4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E6DD5">
        <w:rPr>
          <w:rFonts w:ascii="Tahoma" w:eastAsia="Times New Roman" w:hAnsi="Tahoma" w:cs="Tahoma"/>
          <w:color w:val="262626"/>
          <w:kern w:val="0"/>
          <w:sz w:val="23"/>
          <w:szCs w:val="23"/>
          <w14:ligatures w14:val="none"/>
        </w:rPr>
        <w:t>Conserver une traçabilité des actions mises en œuvre et des résultats obtenus.</w:t>
      </w:r>
    </w:p>
    <w:p w14:paraId="4288469A" w14:textId="77777777" w:rsidR="003E6DD5" w:rsidRPr="003E6DD5" w:rsidRDefault="003E6DD5" w:rsidP="003E6DD5">
      <w:pPr>
        <w:spacing w:before="240" w:after="240" w:line="240" w:lineRule="auto"/>
        <w:ind w:left="0" w:firstLine="0"/>
        <w:jc w:val="left"/>
        <w:rPr>
          <w:rFonts w:ascii="Tahoma" w:eastAsia="Times New Roman" w:hAnsi="Tahoma" w:cs="Tahoma"/>
          <w:color w:val="auto"/>
          <w:kern w:val="0"/>
          <w:sz w:val="23"/>
          <w:szCs w:val="23"/>
          <w14:ligatures w14:val="none"/>
        </w:rPr>
      </w:pPr>
      <w:r w:rsidRPr="003E6DD5">
        <w:rPr>
          <w:rFonts w:ascii="Times New Roman" w:eastAsia="Times New Roman" w:hAnsi="Times New Roman" w:cs="Times New Roman"/>
          <w:color w:val="auto"/>
          <w:kern w:val="0"/>
          <w:sz w:val="24"/>
          <w14:ligatures w14:val="none"/>
        </w:rPr>
        <w:pict w14:anchorId="4DB7AD85">
          <v:rect id="_x0000_i1399" style="width:0;height:.75pt" o:hrstd="t" o:hrnoshade="t" o:hr="t" fillcolor="#262626" stroked="f"/>
        </w:pict>
      </w:r>
    </w:p>
    <w:p w14:paraId="01094DED" w14:textId="77777777" w:rsidR="003E6DD5" w:rsidRPr="003E6DD5" w:rsidRDefault="003E6DD5" w:rsidP="003E6DD5">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3E6DD5">
        <w:rPr>
          <w:rFonts w:ascii="Tahoma" w:eastAsia="Times New Roman" w:hAnsi="Tahoma" w:cs="Tahoma"/>
          <w:b/>
          <w:bCs/>
          <w:color w:val="262626"/>
          <w:kern w:val="0"/>
          <w:sz w:val="30"/>
          <w:szCs w:val="30"/>
          <w14:ligatures w14:val="none"/>
        </w:rPr>
        <w:t>Étape 7 : Pérennisation de la démarche</w:t>
      </w:r>
    </w:p>
    <w:p w14:paraId="5CFF379D" w14:textId="77777777" w:rsidR="003E6DD5" w:rsidRPr="003E6DD5" w:rsidRDefault="003E6DD5" w:rsidP="003E6DD5">
      <w:pPr>
        <w:numPr>
          <w:ilvl w:val="0"/>
          <w:numId w:val="49"/>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E6DD5">
        <w:rPr>
          <w:rFonts w:ascii="Tahoma" w:eastAsia="Times New Roman" w:hAnsi="Tahoma" w:cs="Tahoma"/>
          <w:b/>
          <w:bCs/>
          <w:color w:val="262626"/>
          <w:kern w:val="0"/>
          <w:sz w:val="23"/>
          <w:szCs w:val="23"/>
          <w14:ligatures w14:val="none"/>
        </w:rPr>
        <w:t>Institutionnaliser l’amélioration continue</w:t>
      </w:r>
      <w:r w:rsidRPr="003E6DD5">
        <w:rPr>
          <w:rFonts w:ascii="Tahoma" w:eastAsia="Times New Roman" w:hAnsi="Tahoma" w:cs="Tahoma"/>
          <w:color w:val="262626"/>
          <w:kern w:val="0"/>
          <w:sz w:val="23"/>
          <w:szCs w:val="23"/>
          <w14:ligatures w14:val="none"/>
        </w:rPr>
        <w:t xml:space="preserve"> :</w:t>
      </w:r>
    </w:p>
    <w:p w14:paraId="46057CEB" w14:textId="77777777" w:rsidR="003E6DD5" w:rsidRPr="003E6DD5" w:rsidRDefault="003E6DD5" w:rsidP="003E6DD5">
      <w:pPr>
        <w:numPr>
          <w:ilvl w:val="1"/>
          <w:numId w:val="4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E6DD5">
        <w:rPr>
          <w:rFonts w:ascii="Tahoma" w:eastAsia="Times New Roman" w:hAnsi="Tahoma" w:cs="Tahoma"/>
          <w:color w:val="262626"/>
          <w:kern w:val="0"/>
          <w:sz w:val="23"/>
          <w:szCs w:val="23"/>
          <w14:ligatures w14:val="none"/>
        </w:rPr>
        <w:lastRenderedPageBreak/>
        <w:t>Intégrer la démarche dans le fonctionnement régulier de l’organisme (réunions périodiques, tableaux de bord, etc.).</w:t>
      </w:r>
    </w:p>
    <w:p w14:paraId="5B96247A" w14:textId="77777777" w:rsidR="003E6DD5" w:rsidRPr="003E6DD5" w:rsidRDefault="003E6DD5" w:rsidP="003E6DD5">
      <w:pPr>
        <w:numPr>
          <w:ilvl w:val="1"/>
          <w:numId w:val="4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E6DD5">
        <w:rPr>
          <w:rFonts w:ascii="Tahoma" w:eastAsia="Times New Roman" w:hAnsi="Tahoma" w:cs="Tahoma"/>
          <w:color w:val="262626"/>
          <w:kern w:val="0"/>
          <w:sz w:val="23"/>
          <w:szCs w:val="23"/>
          <w14:ligatures w14:val="none"/>
        </w:rPr>
        <w:t>Former les équipes à la démarche d’amélioration continue.</w:t>
      </w:r>
    </w:p>
    <w:p w14:paraId="2A0245BF" w14:textId="77777777" w:rsidR="003E6DD5" w:rsidRPr="003E6DD5" w:rsidRDefault="003E6DD5" w:rsidP="003E6DD5">
      <w:pPr>
        <w:numPr>
          <w:ilvl w:val="0"/>
          <w:numId w:val="49"/>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E6DD5">
        <w:rPr>
          <w:rFonts w:ascii="Tahoma" w:eastAsia="Times New Roman" w:hAnsi="Tahoma" w:cs="Tahoma"/>
          <w:b/>
          <w:bCs/>
          <w:color w:val="262626"/>
          <w:kern w:val="0"/>
          <w:sz w:val="23"/>
          <w:szCs w:val="23"/>
          <w14:ligatures w14:val="none"/>
        </w:rPr>
        <w:t>Mettre en place des outils de suivi permanent</w:t>
      </w:r>
      <w:r w:rsidRPr="003E6DD5">
        <w:rPr>
          <w:rFonts w:ascii="Tahoma" w:eastAsia="Times New Roman" w:hAnsi="Tahoma" w:cs="Tahoma"/>
          <w:color w:val="262626"/>
          <w:kern w:val="0"/>
          <w:sz w:val="23"/>
          <w:szCs w:val="23"/>
          <w14:ligatures w14:val="none"/>
        </w:rPr>
        <w:t xml:space="preserve"> :</w:t>
      </w:r>
    </w:p>
    <w:p w14:paraId="343A79AB" w14:textId="77777777" w:rsidR="003E6DD5" w:rsidRPr="003E6DD5" w:rsidRDefault="003E6DD5" w:rsidP="003E6DD5">
      <w:pPr>
        <w:numPr>
          <w:ilvl w:val="1"/>
          <w:numId w:val="4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E6DD5">
        <w:rPr>
          <w:rFonts w:ascii="Tahoma" w:eastAsia="Times New Roman" w:hAnsi="Tahoma" w:cs="Tahoma"/>
          <w:color w:val="262626"/>
          <w:kern w:val="0"/>
          <w:sz w:val="23"/>
          <w:szCs w:val="23"/>
          <w14:ligatures w14:val="none"/>
        </w:rPr>
        <w:t>Utiliser des tableaux de bord pour suivre les indicateurs clés.</w:t>
      </w:r>
    </w:p>
    <w:p w14:paraId="425A6153" w14:textId="77777777" w:rsidR="003E6DD5" w:rsidRPr="003E6DD5" w:rsidRDefault="003E6DD5" w:rsidP="003E6DD5">
      <w:pPr>
        <w:numPr>
          <w:ilvl w:val="1"/>
          <w:numId w:val="4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E6DD5">
        <w:rPr>
          <w:rFonts w:ascii="Tahoma" w:eastAsia="Times New Roman" w:hAnsi="Tahoma" w:cs="Tahoma"/>
          <w:color w:val="262626"/>
          <w:kern w:val="0"/>
          <w:sz w:val="23"/>
          <w:szCs w:val="23"/>
          <w14:ligatures w14:val="none"/>
        </w:rPr>
        <w:t>Réaliser des audits internes réguliers pour évaluer la qualité des prestations.</w:t>
      </w:r>
    </w:p>
    <w:p w14:paraId="20547C94" w14:textId="77777777" w:rsidR="003E6DD5" w:rsidRPr="003E6DD5" w:rsidRDefault="003E6DD5" w:rsidP="003E6DD5">
      <w:pPr>
        <w:spacing w:before="240" w:after="240" w:line="240" w:lineRule="auto"/>
        <w:ind w:left="0" w:firstLine="0"/>
        <w:jc w:val="left"/>
        <w:rPr>
          <w:rFonts w:ascii="Tahoma" w:eastAsia="Times New Roman" w:hAnsi="Tahoma" w:cs="Tahoma"/>
          <w:color w:val="auto"/>
          <w:kern w:val="0"/>
          <w:sz w:val="23"/>
          <w:szCs w:val="23"/>
          <w14:ligatures w14:val="none"/>
        </w:rPr>
      </w:pPr>
      <w:r w:rsidRPr="003E6DD5">
        <w:rPr>
          <w:rFonts w:ascii="Times New Roman" w:eastAsia="Times New Roman" w:hAnsi="Times New Roman" w:cs="Times New Roman"/>
          <w:color w:val="auto"/>
          <w:kern w:val="0"/>
          <w:sz w:val="24"/>
          <w14:ligatures w14:val="none"/>
        </w:rPr>
        <w:pict w14:anchorId="1A88AB59">
          <v:rect id="_x0000_i1400" style="width:0;height:.75pt" o:hrstd="t" o:hrnoshade="t" o:hr="t" fillcolor="#262626" stroked="f"/>
        </w:pict>
      </w:r>
    </w:p>
    <w:p w14:paraId="643C01EB" w14:textId="77777777" w:rsidR="003E6DD5" w:rsidRPr="003E6DD5" w:rsidRDefault="003E6DD5" w:rsidP="003E6DD5">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3E6DD5">
        <w:rPr>
          <w:rFonts w:ascii="Tahoma" w:eastAsia="Times New Roman" w:hAnsi="Tahoma" w:cs="Tahoma"/>
          <w:b/>
          <w:bCs/>
          <w:color w:val="262626"/>
          <w:kern w:val="0"/>
          <w:sz w:val="30"/>
          <w:szCs w:val="30"/>
          <w14:ligatures w14:val="none"/>
        </w:rPr>
        <w:t>Exemples de preuves à fournir lors d’un audit</w:t>
      </w:r>
    </w:p>
    <w:p w14:paraId="6D229180" w14:textId="77777777" w:rsidR="003E6DD5" w:rsidRPr="003E6DD5" w:rsidRDefault="003E6DD5" w:rsidP="003E6DD5">
      <w:pPr>
        <w:numPr>
          <w:ilvl w:val="0"/>
          <w:numId w:val="5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E6DD5">
        <w:rPr>
          <w:rFonts w:ascii="Tahoma" w:eastAsia="Times New Roman" w:hAnsi="Tahoma" w:cs="Tahoma"/>
          <w:color w:val="262626"/>
          <w:kern w:val="0"/>
          <w:sz w:val="23"/>
          <w:szCs w:val="23"/>
          <w14:ligatures w14:val="none"/>
        </w:rPr>
        <w:t>Procédure écrite décrivant la démarche d’amélioration continue.</w:t>
      </w:r>
    </w:p>
    <w:p w14:paraId="6234C260" w14:textId="77777777" w:rsidR="003E6DD5" w:rsidRPr="003E6DD5" w:rsidRDefault="003E6DD5" w:rsidP="003E6DD5">
      <w:pPr>
        <w:numPr>
          <w:ilvl w:val="0"/>
          <w:numId w:val="5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E6DD5">
        <w:rPr>
          <w:rFonts w:ascii="Tahoma" w:eastAsia="Times New Roman" w:hAnsi="Tahoma" w:cs="Tahoma"/>
          <w:color w:val="262626"/>
          <w:kern w:val="0"/>
          <w:sz w:val="23"/>
          <w:szCs w:val="23"/>
          <w14:ligatures w14:val="none"/>
        </w:rPr>
        <w:t>Questionnaires de satisfaction et synthèses des résultats.</w:t>
      </w:r>
    </w:p>
    <w:p w14:paraId="1D11C5DA" w14:textId="77777777" w:rsidR="003E6DD5" w:rsidRPr="003E6DD5" w:rsidRDefault="003E6DD5" w:rsidP="003E6DD5">
      <w:pPr>
        <w:numPr>
          <w:ilvl w:val="0"/>
          <w:numId w:val="5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E6DD5">
        <w:rPr>
          <w:rFonts w:ascii="Tahoma" w:eastAsia="Times New Roman" w:hAnsi="Tahoma" w:cs="Tahoma"/>
          <w:color w:val="262626"/>
          <w:kern w:val="0"/>
          <w:sz w:val="23"/>
          <w:szCs w:val="23"/>
          <w14:ligatures w14:val="none"/>
        </w:rPr>
        <w:t>Registre des incidents ou dysfonctionnements.</w:t>
      </w:r>
    </w:p>
    <w:p w14:paraId="4DE00207" w14:textId="77777777" w:rsidR="003E6DD5" w:rsidRPr="003E6DD5" w:rsidRDefault="003E6DD5" w:rsidP="003E6DD5">
      <w:pPr>
        <w:numPr>
          <w:ilvl w:val="0"/>
          <w:numId w:val="5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E6DD5">
        <w:rPr>
          <w:rFonts w:ascii="Tahoma" w:eastAsia="Times New Roman" w:hAnsi="Tahoma" w:cs="Tahoma"/>
          <w:color w:val="262626"/>
          <w:kern w:val="0"/>
          <w:sz w:val="23"/>
          <w:szCs w:val="23"/>
          <w14:ligatures w14:val="none"/>
        </w:rPr>
        <w:t>Plans d’action détaillés (actions correctives et préventives).</w:t>
      </w:r>
    </w:p>
    <w:p w14:paraId="25BAAB79" w14:textId="77777777" w:rsidR="003E6DD5" w:rsidRPr="003E6DD5" w:rsidRDefault="003E6DD5" w:rsidP="003E6DD5">
      <w:pPr>
        <w:numPr>
          <w:ilvl w:val="0"/>
          <w:numId w:val="5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E6DD5">
        <w:rPr>
          <w:rFonts w:ascii="Tahoma" w:eastAsia="Times New Roman" w:hAnsi="Tahoma" w:cs="Tahoma"/>
          <w:color w:val="262626"/>
          <w:kern w:val="0"/>
          <w:sz w:val="23"/>
          <w:szCs w:val="23"/>
          <w14:ligatures w14:val="none"/>
        </w:rPr>
        <w:t>Comptes rendus de réunions d’analyse ou de suivi.</w:t>
      </w:r>
    </w:p>
    <w:p w14:paraId="05510E23" w14:textId="77777777" w:rsidR="003E6DD5" w:rsidRPr="003E6DD5" w:rsidRDefault="003E6DD5" w:rsidP="003E6DD5">
      <w:pPr>
        <w:numPr>
          <w:ilvl w:val="0"/>
          <w:numId w:val="5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E6DD5">
        <w:rPr>
          <w:rFonts w:ascii="Tahoma" w:eastAsia="Times New Roman" w:hAnsi="Tahoma" w:cs="Tahoma"/>
          <w:color w:val="262626"/>
          <w:kern w:val="0"/>
          <w:sz w:val="23"/>
          <w:szCs w:val="23"/>
          <w14:ligatures w14:val="none"/>
        </w:rPr>
        <w:t>Preuves des actions mises en œuvre (mises à jour des contenus, formations des équipes, etc.).</w:t>
      </w:r>
    </w:p>
    <w:p w14:paraId="11980BA4" w14:textId="77777777" w:rsidR="003E6DD5" w:rsidRPr="003E6DD5" w:rsidRDefault="003E6DD5" w:rsidP="003E6DD5">
      <w:pPr>
        <w:numPr>
          <w:ilvl w:val="0"/>
          <w:numId w:val="5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E6DD5">
        <w:rPr>
          <w:rFonts w:ascii="Tahoma" w:eastAsia="Times New Roman" w:hAnsi="Tahoma" w:cs="Tahoma"/>
          <w:color w:val="262626"/>
          <w:kern w:val="0"/>
          <w:sz w:val="23"/>
          <w:szCs w:val="23"/>
          <w14:ligatures w14:val="none"/>
        </w:rPr>
        <w:t>Rapports d’évaluation des résultats des actions.</w:t>
      </w:r>
    </w:p>
    <w:p w14:paraId="11034B87" w14:textId="77777777" w:rsidR="003E6DD5" w:rsidRPr="003E6DD5" w:rsidRDefault="003E6DD5" w:rsidP="003E6DD5">
      <w:pPr>
        <w:spacing w:before="240" w:after="240" w:line="240" w:lineRule="auto"/>
        <w:ind w:left="0" w:firstLine="0"/>
        <w:jc w:val="left"/>
        <w:rPr>
          <w:rFonts w:ascii="Tahoma" w:eastAsia="Times New Roman" w:hAnsi="Tahoma" w:cs="Tahoma"/>
          <w:color w:val="auto"/>
          <w:kern w:val="0"/>
          <w:sz w:val="23"/>
          <w:szCs w:val="23"/>
          <w14:ligatures w14:val="none"/>
        </w:rPr>
      </w:pPr>
      <w:r w:rsidRPr="003E6DD5">
        <w:rPr>
          <w:rFonts w:ascii="Times New Roman" w:eastAsia="Times New Roman" w:hAnsi="Times New Roman" w:cs="Times New Roman"/>
          <w:color w:val="auto"/>
          <w:kern w:val="0"/>
          <w:sz w:val="24"/>
          <w14:ligatures w14:val="none"/>
        </w:rPr>
        <w:pict w14:anchorId="08223B9E">
          <v:rect id="_x0000_i1401" style="width:0;height:.75pt" o:hrstd="t" o:hrnoshade="t" o:hr="t" fillcolor="#262626" stroked="f"/>
        </w:pict>
      </w:r>
    </w:p>
    <w:p w14:paraId="46752F51" w14:textId="77777777" w:rsidR="003E6DD5" w:rsidRPr="003E6DD5" w:rsidRDefault="003E6DD5" w:rsidP="003E6DD5">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3E6DD5">
        <w:rPr>
          <w:rFonts w:ascii="Tahoma" w:eastAsia="Times New Roman" w:hAnsi="Tahoma" w:cs="Tahoma"/>
          <w:b/>
          <w:bCs/>
          <w:color w:val="262626"/>
          <w:kern w:val="0"/>
          <w:sz w:val="30"/>
          <w:szCs w:val="30"/>
          <w14:ligatures w14:val="none"/>
        </w:rPr>
        <w:t>Conclusion</w:t>
      </w:r>
    </w:p>
    <w:p w14:paraId="18A515E3" w14:textId="77777777" w:rsidR="003E6DD5" w:rsidRPr="003E6DD5" w:rsidRDefault="003E6DD5" w:rsidP="003E6DD5">
      <w:pPr>
        <w:shd w:val="clear" w:color="auto" w:fill="FFFFFF"/>
        <w:spacing w:after="0" w:line="360" w:lineRule="atLeast"/>
        <w:ind w:left="0" w:firstLine="0"/>
        <w:jc w:val="left"/>
        <w:rPr>
          <w:rFonts w:ascii="Tahoma" w:eastAsia="Times New Roman" w:hAnsi="Tahoma" w:cs="Tahoma"/>
          <w:color w:val="262626"/>
          <w:kern w:val="0"/>
          <w:sz w:val="23"/>
          <w:szCs w:val="23"/>
          <w14:ligatures w14:val="none"/>
        </w:rPr>
      </w:pPr>
      <w:r w:rsidRPr="003E6DD5">
        <w:rPr>
          <w:rFonts w:ascii="Tahoma" w:eastAsia="Times New Roman" w:hAnsi="Tahoma" w:cs="Tahoma"/>
          <w:color w:val="262626"/>
          <w:kern w:val="0"/>
          <w:sz w:val="23"/>
          <w:szCs w:val="23"/>
          <w14:ligatures w14:val="none"/>
        </w:rPr>
        <w:t xml:space="preserve">En suivant ce processus, </w:t>
      </w:r>
      <w:r w:rsidRPr="003E6DD5">
        <w:rPr>
          <w:rFonts w:ascii="Tahoma" w:eastAsia="Times New Roman" w:hAnsi="Tahoma" w:cs="Tahoma"/>
          <w:b/>
          <w:bCs/>
          <w:color w:val="262626"/>
          <w:kern w:val="0"/>
          <w:sz w:val="23"/>
          <w:szCs w:val="23"/>
          <w14:ligatures w14:val="none"/>
        </w:rPr>
        <w:t>CGPC</w:t>
      </w:r>
      <w:r w:rsidRPr="003E6DD5">
        <w:rPr>
          <w:rFonts w:ascii="Tahoma" w:eastAsia="Times New Roman" w:hAnsi="Tahoma" w:cs="Tahoma"/>
          <w:color w:val="262626"/>
          <w:kern w:val="0"/>
          <w:sz w:val="23"/>
          <w:szCs w:val="23"/>
          <w14:ligatures w14:val="none"/>
        </w:rPr>
        <w:t xml:space="preserve"> pourra garantir la mise en œuvre d’une démarche structurée et efficace d’amélioration continue. Cela permettra d’optimiser la qualité des prestations, d’augmenter la satisfaction des bénéficiaires et des parties prenantes</w:t>
      </w:r>
    </w:p>
    <w:p w14:paraId="492C03E3" w14:textId="77777777" w:rsidR="00C24B75" w:rsidRPr="00E323FB" w:rsidRDefault="00C24B75" w:rsidP="00E323FB">
      <w:pPr>
        <w:pStyle w:val="NormalWeb"/>
        <w:shd w:val="clear" w:color="auto" w:fill="FFFFFF"/>
        <w:spacing w:after="270" w:line="360" w:lineRule="atLeast"/>
        <w:jc w:val="center"/>
        <w:rPr>
          <w:rFonts w:ascii="Tahoma" w:eastAsia="Times New Roman" w:hAnsi="Tahoma" w:cs="Tahoma"/>
          <w:color w:val="262626"/>
          <w:kern w:val="0"/>
          <w:sz w:val="40"/>
          <w:szCs w:val="40"/>
          <w14:ligatures w14:val="none"/>
        </w:rPr>
      </w:pPr>
    </w:p>
    <w:sectPr w:rsidR="00C24B75" w:rsidRPr="00E323FB">
      <w:headerReference w:type="even" r:id="rId7"/>
      <w:headerReference w:type="default" r:id="rId8"/>
      <w:headerReference w:type="first" r:id="rId9"/>
      <w:pgSz w:w="12240" w:h="15840"/>
      <w:pgMar w:top="1886" w:right="1436" w:bottom="158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04135" w14:textId="77777777" w:rsidR="009303CD" w:rsidRDefault="009303CD">
      <w:pPr>
        <w:spacing w:after="0" w:line="240" w:lineRule="auto"/>
      </w:pPr>
      <w:r>
        <w:separator/>
      </w:r>
    </w:p>
  </w:endnote>
  <w:endnote w:type="continuationSeparator" w:id="0">
    <w:p w14:paraId="2D290C51" w14:textId="77777777" w:rsidR="009303CD" w:rsidRDefault="00930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15364" w14:textId="77777777" w:rsidR="009303CD" w:rsidRDefault="009303CD">
      <w:pPr>
        <w:spacing w:after="0" w:line="240" w:lineRule="auto"/>
      </w:pPr>
      <w:r>
        <w:separator/>
      </w:r>
    </w:p>
  </w:footnote>
  <w:footnote w:type="continuationSeparator" w:id="0">
    <w:p w14:paraId="32184C8E" w14:textId="77777777" w:rsidR="009303CD" w:rsidRDefault="00930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2DF8D" w14:textId="77777777" w:rsidR="006B7DFC" w:rsidRDefault="00000000">
    <w:pPr>
      <w:spacing w:after="0" w:line="259" w:lineRule="auto"/>
      <w:ind w:left="-1440" w:right="7475" w:firstLine="0"/>
      <w:jc w:val="left"/>
    </w:pPr>
    <w:r>
      <w:rPr>
        <w:noProof/>
      </w:rPr>
      <w:drawing>
        <wp:anchor distT="0" distB="0" distL="114300" distR="114300" simplePos="0" relativeHeight="251658240" behindDoc="0" locked="0" layoutInCell="1" allowOverlap="0" wp14:anchorId="28720160" wp14:editId="38AB92D2">
          <wp:simplePos x="0" y="0"/>
          <wp:positionH relativeFrom="page">
            <wp:posOffset>914400</wp:posOffset>
          </wp:positionH>
          <wp:positionV relativeFrom="page">
            <wp:posOffset>457200</wp:posOffset>
          </wp:positionV>
          <wp:extent cx="1199833" cy="86868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99833" cy="868680"/>
                  </a:xfrm>
                  <a:prstGeom prst="rect">
                    <a:avLst/>
                  </a:prstGeom>
                </pic:spPr>
              </pic:pic>
            </a:graphicData>
          </a:graphic>
        </wp:anchor>
      </w:drawing>
    </w:r>
  </w:p>
  <w:p w14:paraId="06E70423" w14:textId="77777777" w:rsidR="006B7DFC" w:rsidRDefault="00000000">
    <w:r>
      <w:rPr>
        <w:noProof/>
        <w:sz w:val="22"/>
      </w:rPr>
      <mc:AlternateContent>
        <mc:Choice Requires="wpg">
          <w:drawing>
            <wp:anchor distT="0" distB="0" distL="114300" distR="114300" simplePos="0" relativeHeight="251659264" behindDoc="1" locked="0" layoutInCell="1" allowOverlap="1" wp14:anchorId="292C5F0D" wp14:editId="26474A9E">
              <wp:simplePos x="0" y="0"/>
              <wp:positionH relativeFrom="page">
                <wp:posOffset>0</wp:posOffset>
              </wp:positionH>
              <wp:positionV relativeFrom="page">
                <wp:posOffset>0</wp:posOffset>
              </wp:positionV>
              <wp:extent cx="1" cy="1"/>
              <wp:effectExtent l="0" t="0" r="0" b="0"/>
              <wp:wrapNone/>
              <wp:docPr id="1640" name="Group 164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640"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DD0E1" w14:textId="77777777" w:rsidR="006B7DFC" w:rsidRDefault="00000000">
    <w:r>
      <w:rPr>
        <w:noProof/>
        <w:sz w:val="22"/>
      </w:rPr>
      <mc:AlternateContent>
        <mc:Choice Requires="wpg">
          <w:drawing>
            <wp:anchor distT="0" distB="0" distL="114300" distR="114300" simplePos="0" relativeHeight="251660288" behindDoc="1" locked="0" layoutInCell="1" allowOverlap="1" wp14:anchorId="18066186" wp14:editId="47D80827">
              <wp:simplePos x="0" y="0"/>
              <wp:positionH relativeFrom="page">
                <wp:posOffset>914400</wp:posOffset>
              </wp:positionH>
              <wp:positionV relativeFrom="page">
                <wp:posOffset>457200</wp:posOffset>
              </wp:positionV>
              <wp:extent cx="1199833" cy="868680"/>
              <wp:effectExtent l="0" t="0" r="0" b="0"/>
              <wp:wrapNone/>
              <wp:docPr id="1632" name="Group 1632"/>
              <wp:cNvGraphicFramePr/>
              <a:graphic xmlns:a="http://schemas.openxmlformats.org/drawingml/2006/main">
                <a:graphicData uri="http://schemas.microsoft.com/office/word/2010/wordprocessingGroup">
                  <wpg:wgp>
                    <wpg:cNvGrpSpPr/>
                    <wpg:grpSpPr>
                      <a:xfrm>
                        <a:off x="0" y="0"/>
                        <a:ext cx="1199833" cy="868680"/>
                        <a:chOff x="0" y="0"/>
                        <a:chExt cx="1199833" cy="868680"/>
                      </a:xfrm>
                    </wpg:grpSpPr>
                    <pic:pic xmlns:pic="http://schemas.openxmlformats.org/drawingml/2006/picture">
                      <pic:nvPicPr>
                        <pic:cNvPr id="1633" name="Picture 1633"/>
                        <pic:cNvPicPr/>
                      </pic:nvPicPr>
                      <pic:blipFill>
                        <a:blip r:embed="rId1"/>
                        <a:stretch>
                          <a:fillRect/>
                        </a:stretch>
                      </pic:blipFill>
                      <pic:spPr>
                        <a:xfrm>
                          <a:off x="0" y="0"/>
                          <a:ext cx="1199833" cy="868680"/>
                        </a:xfrm>
                        <a:prstGeom prst="rect">
                          <a:avLst/>
                        </a:prstGeom>
                      </pic:spPr>
                    </pic:pic>
                  </wpg:wgp>
                </a:graphicData>
              </a:graphic>
            </wp:anchor>
          </w:drawing>
        </mc:Choice>
        <mc:Fallback xmlns:a="http://schemas.openxmlformats.org/drawingml/2006/main">
          <w:pict>
            <v:group id="Group 1632" style="width:94.475pt;height:68.4pt;position:absolute;z-index:-2147483648;mso-position-horizontal-relative:page;mso-position-horizontal:absolute;margin-left:72pt;mso-position-vertical-relative:page;margin-top:36pt;" coordsize="11998,8686">
              <v:shape id="Picture 1633" style="position:absolute;width:11998;height:8686;left:0;top:0;" filled="f">
                <v:imagedata r:id="rId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A7CE7" w14:textId="77777777" w:rsidR="006B7DFC" w:rsidRDefault="00000000">
    <w:pPr>
      <w:spacing w:after="0" w:line="259" w:lineRule="auto"/>
      <w:ind w:left="-1440" w:right="7475" w:firstLine="0"/>
      <w:jc w:val="left"/>
    </w:pPr>
    <w:r>
      <w:rPr>
        <w:noProof/>
      </w:rPr>
      <w:drawing>
        <wp:anchor distT="0" distB="0" distL="114300" distR="114300" simplePos="0" relativeHeight="251661312" behindDoc="0" locked="0" layoutInCell="1" allowOverlap="0" wp14:anchorId="45BD9C08" wp14:editId="1617ACE9">
          <wp:simplePos x="0" y="0"/>
          <wp:positionH relativeFrom="page">
            <wp:posOffset>914400</wp:posOffset>
          </wp:positionH>
          <wp:positionV relativeFrom="page">
            <wp:posOffset>457200</wp:posOffset>
          </wp:positionV>
          <wp:extent cx="1199833" cy="868680"/>
          <wp:effectExtent l="0" t="0" r="0" b="0"/>
          <wp:wrapSquare wrapText="bothSides"/>
          <wp:docPr id="245616704"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99833" cy="868680"/>
                  </a:xfrm>
                  <a:prstGeom prst="rect">
                    <a:avLst/>
                  </a:prstGeom>
                </pic:spPr>
              </pic:pic>
            </a:graphicData>
          </a:graphic>
        </wp:anchor>
      </w:drawing>
    </w:r>
  </w:p>
  <w:p w14:paraId="7DE65B84" w14:textId="77777777" w:rsidR="006B7DFC" w:rsidRDefault="00000000">
    <w:r>
      <w:rPr>
        <w:noProof/>
        <w:sz w:val="22"/>
      </w:rPr>
      <mc:AlternateContent>
        <mc:Choice Requires="wpg">
          <w:drawing>
            <wp:anchor distT="0" distB="0" distL="114300" distR="114300" simplePos="0" relativeHeight="251662336" behindDoc="1" locked="0" layoutInCell="1" allowOverlap="1" wp14:anchorId="25511D7E" wp14:editId="33E5431D">
              <wp:simplePos x="0" y="0"/>
              <wp:positionH relativeFrom="page">
                <wp:posOffset>0</wp:posOffset>
              </wp:positionH>
              <wp:positionV relativeFrom="page">
                <wp:posOffset>0</wp:posOffset>
              </wp:positionV>
              <wp:extent cx="1" cy="1"/>
              <wp:effectExtent l="0" t="0" r="0" b="0"/>
              <wp:wrapNone/>
              <wp:docPr id="1630" name="Group 163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630"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39D7"/>
    <w:multiLevelType w:val="multilevel"/>
    <w:tmpl w:val="7932F3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83068"/>
    <w:multiLevelType w:val="multilevel"/>
    <w:tmpl w:val="7A021B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3A5E0D"/>
    <w:multiLevelType w:val="multilevel"/>
    <w:tmpl w:val="D6A647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4537F6"/>
    <w:multiLevelType w:val="multilevel"/>
    <w:tmpl w:val="2F86B4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4707FA"/>
    <w:multiLevelType w:val="multilevel"/>
    <w:tmpl w:val="4F7A4E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4A6B9E"/>
    <w:multiLevelType w:val="multilevel"/>
    <w:tmpl w:val="C760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44269F"/>
    <w:multiLevelType w:val="multilevel"/>
    <w:tmpl w:val="9738D3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5D7357"/>
    <w:multiLevelType w:val="multilevel"/>
    <w:tmpl w:val="5810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2C66CE"/>
    <w:multiLevelType w:val="multilevel"/>
    <w:tmpl w:val="4F7A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994553"/>
    <w:multiLevelType w:val="hybridMultilevel"/>
    <w:tmpl w:val="72D4A5C4"/>
    <w:lvl w:ilvl="0" w:tplc="F2E4B8EC">
      <w:start w:val="1"/>
      <w:numFmt w:val="decimal"/>
      <w:lvlText w:val="%1."/>
      <w:lvlJc w:val="left"/>
      <w:pPr>
        <w:ind w:left="7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12CEFA4">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2455D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DEEA7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8EE3A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16B5F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9A542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3675F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C23EF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BC62A09"/>
    <w:multiLevelType w:val="multilevel"/>
    <w:tmpl w:val="9738E0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B0380C"/>
    <w:multiLevelType w:val="multilevel"/>
    <w:tmpl w:val="E7D0A8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095C2E"/>
    <w:multiLevelType w:val="multilevel"/>
    <w:tmpl w:val="40BCBE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D13ED5"/>
    <w:multiLevelType w:val="multilevel"/>
    <w:tmpl w:val="5F34EA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9A5C33"/>
    <w:multiLevelType w:val="multilevel"/>
    <w:tmpl w:val="C512C9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D11DE0"/>
    <w:multiLevelType w:val="multilevel"/>
    <w:tmpl w:val="B86C9B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046DA0"/>
    <w:multiLevelType w:val="multilevel"/>
    <w:tmpl w:val="B658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BE331D"/>
    <w:multiLevelType w:val="multilevel"/>
    <w:tmpl w:val="5C72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AC11E4"/>
    <w:multiLevelType w:val="multilevel"/>
    <w:tmpl w:val="138EA8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032BEE"/>
    <w:multiLevelType w:val="multilevel"/>
    <w:tmpl w:val="04A472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594C4B"/>
    <w:multiLevelType w:val="multilevel"/>
    <w:tmpl w:val="5D644D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987D5D"/>
    <w:multiLevelType w:val="multilevel"/>
    <w:tmpl w:val="34A62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FB1953"/>
    <w:multiLevelType w:val="multilevel"/>
    <w:tmpl w:val="9288E0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AC169F"/>
    <w:multiLevelType w:val="multilevel"/>
    <w:tmpl w:val="2F7AB0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B4410E"/>
    <w:multiLevelType w:val="multilevel"/>
    <w:tmpl w:val="F41447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48158C"/>
    <w:multiLevelType w:val="multilevel"/>
    <w:tmpl w:val="A1049D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B84539"/>
    <w:multiLevelType w:val="multilevel"/>
    <w:tmpl w:val="C71AB0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620919"/>
    <w:multiLevelType w:val="multilevel"/>
    <w:tmpl w:val="65FA8E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0455C1"/>
    <w:multiLevelType w:val="multilevel"/>
    <w:tmpl w:val="132A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C93298"/>
    <w:multiLevelType w:val="multilevel"/>
    <w:tmpl w:val="546E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A7E54A8"/>
    <w:multiLevelType w:val="multilevel"/>
    <w:tmpl w:val="110E8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EF036C"/>
    <w:multiLevelType w:val="multilevel"/>
    <w:tmpl w:val="D7C8B2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A547ED"/>
    <w:multiLevelType w:val="multilevel"/>
    <w:tmpl w:val="20FC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0C1D06"/>
    <w:multiLevelType w:val="multilevel"/>
    <w:tmpl w:val="2A42AA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0F7EE8"/>
    <w:multiLevelType w:val="multilevel"/>
    <w:tmpl w:val="DE68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3E13AA"/>
    <w:multiLevelType w:val="multilevel"/>
    <w:tmpl w:val="42286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F82B94"/>
    <w:multiLevelType w:val="multilevel"/>
    <w:tmpl w:val="1BE8DD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127FED"/>
    <w:multiLevelType w:val="multilevel"/>
    <w:tmpl w:val="E5F0A7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AE2EF6"/>
    <w:multiLevelType w:val="multilevel"/>
    <w:tmpl w:val="794CCA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AE22081"/>
    <w:multiLevelType w:val="multilevel"/>
    <w:tmpl w:val="4C667C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37697B"/>
    <w:multiLevelType w:val="multilevel"/>
    <w:tmpl w:val="A288E9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3E4405"/>
    <w:multiLevelType w:val="multilevel"/>
    <w:tmpl w:val="5B1256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C82EEF"/>
    <w:multiLevelType w:val="multilevel"/>
    <w:tmpl w:val="64C410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A56A8F"/>
    <w:multiLevelType w:val="multilevel"/>
    <w:tmpl w:val="9C56F7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B74F72"/>
    <w:multiLevelType w:val="multilevel"/>
    <w:tmpl w:val="2ED045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4F7C12"/>
    <w:multiLevelType w:val="multilevel"/>
    <w:tmpl w:val="0EA638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6EC025A"/>
    <w:multiLevelType w:val="multilevel"/>
    <w:tmpl w:val="D03873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8A517C0"/>
    <w:multiLevelType w:val="multilevel"/>
    <w:tmpl w:val="BFCC8A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9A743B9"/>
    <w:multiLevelType w:val="multilevel"/>
    <w:tmpl w:val="9ECC87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B623153"/>
    <w:multiLevelType w:val="multilevel"/>
    <w:tmpl w:val="DA3855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9740088">
    <w:abstractNumId w:val="9"/>
  </w:num>
  <w:num w:numId="2" w16cid:durableId="574517071">
    <w:abstractNumId w:val="35"/>
  </w:num>
  <w:num w:numId="3" w16cid:durableId="1851992589">
    <w:abstractNumId w:val="1"/>
  </w:num>
  <w:num w:numId="4" w16cid:durableId="1878732321">
    <w:abstractNumId w:val="48"/>
  </w:num>
  <w:num w:numId="5" w16cid:durableId="1617758002">
    <w:abstractNumId w:val="38"/>
  </w:num>
  <w:num w:numId="6" w16cid:durableId="829369374">
    <w:abstractNumId w:val="20"/>
  </w:num>
  <w:num w:numId="7" w16cid:durableId="511261443">
    <w:abstractNumId w:val="24"/>
  </w:num>
  <w:num w:numId="8" w16cid:durableId="1877891663">
    <w:abstractNumId w:val="7"/>
  </w:num>
  <w:num w:numId="9" w16cid:durableId="569732432">
    <w:abstractNumId w:val="32"/>
  </w:num>
  <w:num w:numId="10" w16cid:durableId="18317008">
    <w:abstractNumId w:val="19"/>
  </w:num>
  <w:num w:numId="11" w16cid:durableId="119539958">
    <w:abstractNumId w:val="21"/>
  </w:num>
  <w:num w:numId="12" w16cid:durableId="284045674">
    <w:abstractNumId w:val="47"/>
  </w:num>
  <w:num w:numId="13" w16cid:durableId="641008042">
    <w:abstractNumId w:val="30"/>
  </w:num>
  <w:num w:numId="14" w16cid:durableId="326717390">
    <w:abstractNumId w:val="2"/>
  </w:num>
  <w:num w:numId="15" w16cid:durableId="692877424">
    <w:abstractNumId w:val="34"/>
  </w:num>
  <w:num w:numId="16" w16cid:durableId="1184906561">
    <w:abstractNumId w:val="16"/>
  </w:num>
  <w:num w:numId="17" w16cid:durableId="1622300967">
    <w:abstractNumId w:val="44"/>
  </w:num>
  <w:num w:numId="18" w16cid:durableId="1995185835">
    <w:abstractNumId w:val="0"/>
  </w:num>
  <w:num w:numId="19" w16cid:durableId="1922256794">
    <w:abstractNumId w:val="13"/>
  </w:num>
  <w:num w:numId="20" w16cid:durableId="1544756949">
    <w:abstractNumId w:val="3"/>
  </w:num>
  <w:num w:numId="21" w16cid:durableId="1278411822">
    <w:abstractNumId w:val="4"/>
  </w:num>
  <w:num w:numId="22" w16cid:durableId="286549470">
    <w:abstractNumId w:val="8"/>
  </w:num>
  <w:num w:numId="23" w16cid:durableId="1238588836">
    <w:abstractNumId w:val="39"/>
  </w:num>
  <w:num w:numId="24" w16cid:durableId="1543590611">
    <w:abstractNumId w:val="11"/>
  </w:num>
  <w:num w:numId="25" w16cid:durableId="5668530">
    <w:abstractNumId w:val="23"/>
  </w:num>
  <w:num w:numId="26" w16cid:durableId="2030182514">
    <w:abstractNumId w:val="27"/>
  </w:num>
  <w:num w:numId="27" w16cid:durableId="1797872657">
    <w:abstractNumId w:val="31"/>
  </w:num>
  <w:num w:numId="28" w16cid:durableId="219639224">
    <w:abstractNumId w:val="17"/>
  </w:num>
  <w:num w:numId="29" w16cid:durableId="2065055806">
    <w:abstractNumId w:val="42"/>
  </w:num>
  <w:num w:numId="30" w16cid:durableId="739402440">
    <w:abstractNumId w:val="22"/>
  </w:num>
  <w:num w:numId="31" w16cid:durableId="1954091913">
    <w:abstractNumId w:val="41"/>
  </w:num>
  <w:num w:numId="32" w16cid:durableId="1528445147">
    <w:abstractNumId w:val="15"/>
  </w:num>
  <w:num w:numId="33" w16cid:durableId="4138385">
    <w:abstractNumId w:val="46"/>
  </w:num>
  <w:num w:numId="34" w16cid:durableId="1727022179">
    <w:abstractNumId w:val="37"/>
  </w:num>
  <w:num w:numId="35" w16cid:durableId="2092509036">
    <w:abstractNumId w:val="28"/>
  </w:num>
  <w:num w:numId="36" w16cid:durableId="1903439913">
    <w:abstractNumId w:val="26"/>
  </w:num>
  <w:num w:numId="37" w16cid:durableId="1844777528">
    <w:abstractNumId w:val="33"/>
  </w:num>
  <w:num w:numId="38" w16cid:durableId="335377301">
    <w:abstractNumId w:val="14"/>
  </w:num>
  <w:num w:numId="39" w16cid:durableId="1702513825">
    <w:abstractNumId w:val="43"/>
  </w:num>
  <w:num w:numId="40" w16cid:durableId="2048866690">
    <w:abstractNumId w:val="6"/>
  </w:num>
  <w:num w:numId="41" w16cid:durableId="1261064394">
    <w:abstractNumId w:val="40"/>
  </w:num>
  <w:num w:numId="42" w16cid:durableId="1971471642">
    <w:abstractNumId w:val="5"/>
  </w:num>
  <w:num w:numId="43" w16cid:durableId="1585992312">
    <w:abstractNumId w:val="18"/>
  </w:num>
  <w:num w:numId="44" w16cid:durableId="1117061710">
    <w:abstractNumId w:val="49"/>
  </w:num>
  <w:num w:numId="45" w16cid:durableId="1633899881">
    <w:abstractNumId w:val="12"/>
  </w:num>
  <w:num w:numId="46" w16cid:durableId="1312634442">
    <w:abstractNumId w:val="45"/>
  </w:num>
  <w:num w:numId="47" w16cid:durableId="1584756754">
    <w:abstractNumId w:val="36"/>
  </w:num>
  <w:num w:numId="48" w16cid:durableId="1322461681">
    <w:abstractNumId w:val="10"/>
  </w:num>
  <w:num w:numId="49" w16cid:durableId="1306817695">
    <w:abstractNumId w:val="25"/>
  </w:num>
  <w:num w:numId="50" w16cid:durableId="15507269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DFC"/>
    <w:rsid w:val="00014440"/>
    <w:rsid w:val="000A7CCB"/>
    <w:rsid w:val="0023295F"/>
    <w:rsid w:val="002A694F"/>
    <w:rsid w:val="0030521A"/>
    <w:rsid w:val="00397F4B"/>
    <w:rsid w:val="003E6DD5"/>
    <w:rsid w:val="00466F41"/>
    <w:rsid w:val="004C363E"/>
    <w:rsid w:val="00557A3C"/>
    <w:rsid w:val="00605C5B"/>
    <w:rsid w:val="0064273E"/>
    <w:rsid w:val="006B0333"/>
    <w:rsid w:val="006B7DFC"/>
    <w:rsid w:val="00745582"/>
    <w:rsid w:val="009303CD"/>
    <w:rsid w:val="00932331"/>
    <w:rsid w:val="00992329"/>
    <w:rsid w:val="00C24B75"/>
    <w:rsid w:val="00CD60AB"/>
    <w:rsid w:val="00D12CF3"/>
    <w:rsid w:val="00E323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20F54"/>
  <w15:docId w15:val="{CB0D8200-A164-482D-8A7F-EA94A96A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333"/>
    <w:pPr>
      <w:spacing w:after="162" w:line="288" w:lineRule="auto"/>
      <w:ind w:left="370" w:hanging="370"/>
      <w:jc w:val="both"/>
    </w:pPr>
    <w:rPr>
      <w:rFonts w:ascii="Calibri" w:eastAsia="Calibri" w:hAnsi="Calibri" w:cs="Calibri"/>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3295F"/>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92167">
      <w:bodyDiv w:val="1"/>
      <w:marLeft w:val="0"/>
      <w:marRight w:val="0"/>
      <w:marTop w:val="0"/>
      <w:marBottom w:val="0"/>
      <w:divBdr>
        <w:top w:val="none" w:sz="0" w:space="0" w:color="auto"/>
        <w:left w:val="none" w:sz="0" w:space="0" w:color="auto"/>
        <w:bottom w:val="none" w:sz="0" w:space="0" w:color="auto"/>
        <w:right w:val="none" w:sz="0" w:space="0" w:color="auto"/>
      </w:divBdr>
    </w:div>
    <w:div w:id="325941939">
      <w:bodyDiv w:val="1"/>
      <w:marLeft w:val="0"/>
      <w:marRight w:val="0"/>
      <w:marTop w:val="0"/>
      <w:marBottom w:val="0"/>
      <w:divBdr>
        <w:top w:val="none" w:sz="0" w:space="0" w:color="auto"/>
        <w:left w:val="none" w:sz="0" w:space="0" w:color="auto"/>
        <w:bottom w:val="none" w:sz="0" w:space="0" w:color="auto"/>
        <w:right w:val="none" w:sz="0" w:space="0" w:color="auto"/>
      </w:divBdr>
    </w:div>
    <w:div w:id="632952526">
      <w:bodyDiv w:val="1"/>
      <w:marLeft w:val="0"/>
      <w:marRight w:val="0"/>
      <w:marTop w:val="0"/>
      <w:marBottom w:val="0"/>
      <w:divBdr>
        <w:top w:val="none" w:sz="0" w:space="0" w:color="auto"/>
        <w:left w:val="none" w:sz="0" w:space="0" w:color="auto"/>
        <w:bottom w:val="none" w:sz="0" w:space="0" w:color="auto"/>
        <w:right w:val="none" w:sz="0" w:space="0" w:color="auto"/>
      </w:divBdr>
    </w:div>
    <w:div w:id="661617031">
      <w:bodyDiv w:val="1"/>
      <w:marLeft w:val="0"/>
      <w:marRight w:val="0"/>
      <w:marTop w:val="0"/>
      <w:marBottom w:val="0"/>
      <w:divBdr>
        <w:top w:val="none" w:sz="0" w:space="0" w:color="auto"/>
        <w:left w:val="none" w:sz="0" w:space="0" w:color="auto"/>
        <w:bottom w:val="none" w:sz="0" w:space="0" w:color="auto"/>
        <w:right w:val="none" w:sz="0" w:space="0" w:color="auto"/>
      </w:divBdr>
    </w:div>
    <w:div w:id="787167115">
      <w:bodyDiv w:val="1"/>
      <w:marLeft w:val="0"/>
      <w:marRight w:val="0"/>
      <w:marTop w:val="0"/>
      <w:marBottom w:val="0"/>
      <w:divBdr>
        <w:top w:val="none" w:sz="0" w:space="0" w:color="auto"/>
        <w:left w:val="none" w:sz="0" w:space="0" w:color="auto"/>
        <w:bottom w:val="none" w:sz="0" w:space="0" w:color="auto"/>
        <w:right w:val="none" w:sz="0" w:space="0" w:color="auto"/>
      </w:divBdr>
    </w:div>
    <w:div w:id="825125615">
      <w:bodyDiv w:val="1"/>
      <w:marLeft w:val="0"/>
      <w:marRight w:val="0"/>
      <w:marTop w:val="0"/>
      <w:marBottom w:val="0"/>
      <w:divBdr>
        <w:top w:val="none" w:sz="0" w:space="0" w:color="auto"/>
        <w:left w:val="none" w:sz="0" w:space="0" w:color="auto"/>
        <w:bottom w:val="none" w:sz="0" w:space="0" w:color="auto"/>
        <w:right w:val="none" w:sz="0" w:space="0" w:color="auto"/>
      </w:divBdr>
    </w:div>
    <w:div w:id="941448460">
      <w:bodyDiv w:val="1"/>
      <w:marLeft w:val="0"/>
      <w:marRight w:val="0"/>
      <w:marTop w:val="0"/>
      <w:marBottom w:val="0"/>
      <w:divBdr>
        <w:top w:val="none" w:sz="0" w:space="0" w:color="auto"/>
        <w:left w:val="none" w:sz="0" w:space="0" w:color="auto"/>
        <w:bottom w:val="none" w:sz="0" w:space="0" w:color="auto"/>
        <w:right w:val="none" w:sz="0" w:space="0" w:color="auto"/>
      </w:divBdr>
    </w:div>
    <w:div w:id="1058623534">
      <w:bodyDiv w:val="1"/>
      <w:marLeft w:val="0"/>
      <w:marRight w:val="0"/>
      <w:marTop w:val="0"/>
      <w:marBottom w:val="0"/>
      <w:divBdr>
        <w:top w:val="none" w:sz="0" w:space="0" w:color="auto"/>
        <w:left w:val="none" w:sz="0" w:space="0" w:color="auto"/>
        <w:bottom w:val="none" w:sz="0" w:space="0" w:color="auto"/>
        <w:right w:val="none" w:sz="0" w:space="0" w:color="auto"/>
      </w:divBdr>
    </w:div>
    <w:div w:id="1474981329">
      <w:bodyDiv w:val="1"/>
      <w:marLeft w:val="0"/>
      <w:marRight w:val="0"/>
      <w:marTop w:val="0"/>
      <w:marBottom w:val="0"/>
      <w:divBdr>
        <w:top w:val="none" w:sz="0" w:space="0" w:color="auto"/>
        <w:left w:val="none" w:sz="0" w:space="0" w:color="auto"/>
        <w:bottom w:val="none" w:sz="0" w:space="0" w:color="auto"/>
        <w:right w:val="none" w:sz="0" w:space="0" w:color="auto"/>
      </w:divBdr>
    </w:div>
    <w:div w:id="1711103541">
      <w:bodyDiv w:val="1"/>
      <w:marLeft w:val="0"/>
      <w:marRight w:val="0"/>
      <w:marTop w:val="0"/>
      <w:marBottom w:val="0"/>
      <w:divBdr>
        <w:top w:val="none" w:sz="0" w:space="0" w:color="auto"/>
        <w:left w:val="none" w:sz="0" w:space="0" w:color="auto"/>
        <w:bottom w:val="none" w:sz="0" w:space="0" w:color="auto"/>
        <w:right w:val="none" w:sz="0" w:space="0" w:color="auto"/>
      </w:divBdr>
    </w:div>
    <w:div w:id="1730956587">
      <w:bodyDiv w:val="1"/>
      <w:marLeft w:val="0"/>
      <w:marRight w:val="0"/>
      <w:marTop w:val="0"/>
      <w:marBottom w:val="0"/>
      <w:divBdr>
        <w:top w:val="none" w:sz="0" w:space="0" w:color="auto"/>
        <w:left w:val="none" w:sz="0" w:space="0" w:color="auto"/>
        <w:bottom w:val="none" w:sz="0" w:space="0" w:color="auto"/>
        <w:right w:val="none" w:sz="0" w:space="0" w:color="auto"/>
      </w:divBdr>
    </w:div>
    <w:div w:id="1858929609">
      <w:bodyDiv w:val="1"/>
      <w:marLeft w:val="0"/>
      <w:marRight w:val="0"/>
      <w:marTop w:val="0"/>
      <w:marBottom w:val="0"/>
      <w:divBdr>
        <w:top w:val="none" w:sz="0" w:space="0" w:color="auto"/>
        <w:left w:val="none" w:sz="0" w:space="0" w:color="auto"/>
        <w:bottom w:val="none" w:sz="0" w:space="0" w:color="auto"/>
        <w:right w:val="none" w:sz="0" w:space="0" w:color="auto"/>
      </w:divBdr>
    </w:div>
    <w:div w:id="2103185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845</Words>
  <Characters>4651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Duval</dc:creator>
  <cp:keywords/>
  <cp:lastModifiedBy>Renaud Duval</cp:lastModifiedBy>
  <cp:revision>2</cp:revision>
  <cp:lastPrinted>2025-06-18T10:45:00Z</cp:lastPrinted>
  <dcterms:created xsi:type="dcterms:W3CDTF">2025-06-18T16:03:00Z</dcterms:created>
  <dcterms:modified xsi:type="dcterms:W3CDTF">2025-06-18T16:03:00Z</dcterms:modified>
</cp:coreProperties>
</file>